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D670AEA" w14:textId="21180CA9" w:rsidR="00AF1D3F" w:rsidRDefault="00003210" w:rsidP="00AF1D3F">
      <w:pPr>
        <w:pStyle w:val="Title"/>
      </w:pPr>
      <w:r>
        <w:t>Sobering Up</w:t>
      </w:r>
      <w:r w:rsidR="00AF1D3F" w:rsidRPr="00B964DA">
        <w:t xml:space="preserve">: </w:t>
      </w:r>
      <w:r w:rsidR="007C2B7E">
        <w:t xml:space="preserve">The Case For </w:t>
      </w:r>
      <w:r w:rsidR="005D26ED">
        <w:t>Ending</w:t>
      </w:r>
      <w:r w:rsidR="003D5D74">
        <w:t xml:space="preserve"> the</w:t>
      </w:r>
      <w:r w:rsidR="005D26ED">
        <w:t xml:space="preserve"> Ethanol </w:t>
      </w:r>
      <w:r w:rsidR="003D5D74">
        <w:t>Mandate</w:t>
      </w:r>
      <w:r w:rsidR="00735D83">
        <w:t xml:space="preserve"> </w:t>
      </w:r>
      <w:r w:rsidR="00AF1D3F" w:rsidRPr="00B964DA">
        <w:t xml:space="preserve"> </w:t>
      </w:r>
    </w:p>
    <w:p w14:paraId="051A9ED5" w14:textId="0CFF6813" w:rsidR="00AF1D3F" w:rsidRPr="003B200A" w:rsidRDefault="00AF1D3F" w:rsidP="00AF1D3F">
      <w:pPr>
        <w:pStyle w:val="Normal10"/>
        <w:jc w:val="center"/>
      </w:pPr>
      <w:r>
        <w:t xml:space="preserve">By </w:t>
      </w:r>
      <w:r w:rsidR="005D26ED">
        <w:t>“Coach Vance” Trefethen</w:t>
      </w:r>
      <w:r w:rsidR="00CC509E">
        <w:t xml:space="preserve"> </w:t>
      </w:r>
    </w:p>
    <w:p w14:paraId="406F965F" w14:textId="365018DD" w:rsidR="003E537E" w:rsidRDefault="003E537E" w:rsidP="003E537E">
      <w:pPr>
        <w:pStyle w:val="Case"/>
        <w:numPr>
          <w:ilvl w:val="0"/>
          <w:numId w:val="0"/>
        </w:numPr>
      </w:pPr>
      <w:r>
        <w:t xml:space="preserve">Case Summary:  </w:t>
      </w:r>
      <w:r w:rsidR="00A85325">
        <w:t>The</w:t>
      </w:r>
      <w:r>
        <w:t xml:space="preserve"> US federal government </w:t>
      </w:r>
      <w:r w:rsidR="00A85325">
        <w:t>mandates</w:t>
      </w:r>
      <w:bookmarkStart w:id="0" w:name="_GoBack"/>
      <w:bookmarkEnd w:id="0"/>
      <w:r>
        <w:t xml:space="preserve"> the mixture of biofuels (mostly ethanol) into the supply of gasoline sold in this country.  Ethanol is simply alcohol, like the stuff in beverages, distilled from plants, and most of the ethanol used in motor vehicle fuel in the U.S. comes from corn. The original purpose for the Renewable Fuel Standard (RFS) mandate was to reduce imports of crude oil by substituting American-grown corn-based fuel.  It sounded like a good idea at the time but…</w:t>
      </w:r>
      <w:r>
        <w:br/>
        <w:t xml:space="preserve">The reasoning behind it assumes that imported oil is a bad thing, which is certainly contestable.  It also assumes that ethanol is better, and there are numerous problems with that assumption.  Ethanol is not a perfect substitute for gasoline, since a gallon of ethanol does not have the same energy content as a gallon of gasoline (so a car cannot go as many miles on 1 gallon of ethanol as it could on 1 gallon of gas).  </w:t>
      </w:r>
      <w:r w:rsidR="006427C4">
        <w:br/>
      </w:r>
      <w:r>
        <w:t xml:space="preserve">Converting corn to motor vehicle fuel is bad for two reasons.  First, it diverts a resource that could have been used for food, driving up food prices.  Second, it creates an incentive to plant more acres of corn, with the resulting increase in pollution of the air and water from the side effects of farming the many additional acres required for that production.  </w:t>
      </w:r>
      <w:r w:rsidR="00F972AF">
        <w:t>On top of these, r</w:t>
      </w:r>
      <w:r>
        <w:t>unoff of fertilizer in the Midwest ends up floating down the Mississippi River and into the Gulf of Mexico, creating massive ecological problems.  And burning ethanol as a motor vehicle fuel creates more pollution than gasoline, resulting in more harm to the public.</w:t>
      </w:r>
      <w:r w:rsidR="00F972AF">
        <w:br/>
        <w:t>Forcing consumers by federal fiat to buy a product many of them don't want, that also harms the environment and the economy, is a bad policy, and the RFS should be repealed.</w:t>
      </w:r>
    </w:p>
    <w:p w14:paraId="29AF2358" w14:textId="71170EB8" w:rsidR="00B208B8" w:rsidRDefault="00DE0722">
      <w:pPr>
        <w:pStyle w:val="TOC1"/>
        <w:tabs>
          <w:tab w:val="right" w:leader="dot" w:pos="9350"/>
        </w:tabs>
        <w:rPr>
          <w:rFonts w:asciiTheme="minorHAnsi" w:eastAsiaTheme="minorEastAsia" w:hAnsiTheme="minorHAnsi" w:cstheme="minorBidi"/>
          <w:b w:val="0"/>
          <w:noProof/>
        </w:rPr>
      </w:pPr>
      <w:r>
        <w:rPr>
          <w:sz w:val="20"/>
        </w:rPr>
        <w:fldChar w:fldCharType="begin"/>
      </w:r>
      <w:r>
        <w:instrText xml:space="preserve"> TOC \t "Contention 1,2,Contention 2,3,Title 2,1" </w:instrText>
      </w:r>
      <w:r>
        <w:rPr>
          <w:sz w:val="20"/>
        </w:rPr>
        <w:fldChar w:fldCharType="separate"/>
      </w:r>
      <w:r w:rsidR="00B208B8">
        <w:rPr>
          <w:noProof/>
        </w:rPr>
        <w:t>Sobering Up: The Case For Ending the Ethanol Mandate</w:t>
      </w:r>
      <w:r w:rsidR="00B208B8">
        <w:rPr>
          <w:noProof/>
        </w:rPr>
        <w:tab/>
      </w:r>
      <w:r w:rsidR="00B208B8">
        <w:rPr>
          <w:noProof/>
        </w:rPr>
        <w:fldChar w:fldCharType="begin"/>
      </w:r>
      <w:r w:rsidR="00B208B8">
        <w:rPr>
          <w:noProof/>
        </w:rPr>
        <w:instrText xml:space="preserve"> PAGEREF _Toc15102939 \h </w:instrText>
      </w:r>
      <w:r w:rsidR="00B208B8">
        <w:rPr>
          <w:noProof/>
        </w:rPr>
      </w:r>
      <w:r w:rsidR="00B208B8">
        <w:rPr>
          <w:noProof/>
        </w:rPr>
        <w:fldChar w:fldCharType="separate"/>
      </w:r>
      <w:r w:rsidR="00B208B8">
        <w:rPr>
          <w:noProof/>
        </w:rPr>
        <w:t>4</w:t>
      </w:r>
      <w:r w:rsidR="00B208B8">
        <w:rPr>
          <w:noProof/>
        </w:rPr>
        <w:fldChar w:fldCharType="end"/>
      </w:r>
    </w:p>
    <w:p w14:paraId="3EEBB0A0" w14:textId="0AF1E4F2" w:rsidR="00B208B8" w:rsidRDefault="00B208B8">
      <w:pPr>
        <w:pStyle w:val="TOC2"/>
        <w:rPr>
          <w:rFonts w:asciiTheme="minorHAnsi" w:eastAsiaTheme="minorEastAsia" w:hAnsiTheme="minorHAnsi" w:cstheme="minorBidi"/>
          <w:noProof/>
          <w:sz w:val="22"/>
        </w:rPr>
      </w:pPr>
      <w:r>
        <w:rPr>
          <w:noProof/>
        </w:rPr>
        <w:t>OBSERVATION 1. We offer the following DEFINITIONS.</w:t>
      </w:r>
      <w:r>
        <w:rPr>
          <w:noProof/>
        </w:rPr>
        <w:tab/>
      </w:r>
      <w:r>
        <w:rPr>
          <w:noProof/>
        </w:rPr>
        <w:fldChar w:fldCharType="begin"/>
      </w:r>
      <w:r>
        <w:rPr>
          <w:noProof/>
        </w:rPr>
        <w:instrText xml:space="preserve"> PAGEREF _Toc15102940 \h </w:instrText>
      </w:r>
      <w:r>
        <w:rPr>
          <w:noProof/>
        </w:rPr>
      </w:r>
      <w:r>
        <w:rPr>
          <w:noProof/>
        </w:rPr>
        <w:fldChar w:fldCharType="separate"/>
      </w:r>
      <w:r>
        <w:rPr>
          <w:noProof/>
        </w:rPr>
        <w:t>4</w:t>
      </w:r>
      <w:r>
        <w:rPr>
          <w:noProof/>
        </w:rPr>
        <w:fldChar w:fldCharType="end"/>
      </w:r>
    </w:p>
    <w:p w14:paraId="72E3B2CD" w14:textId="3CFD2E6C" w:rsidR="00B208B8" w:rsidRDefault="00B208B8">
      <w:pPr>
        <w:pStyle w:val="TOC3"/>
        <w:rPr>
          <w:rFonts w:asciiTheme="minorHAnsi" w:eastAsiaTheme="minorEastAsia" w:hAnsiTheme="minorHAnsi" w:cstheme="minorBidi"/>
          <w:noProof/>
          <w:sz w:val="22"/>
        </w:rPr>
      </w:pPr>
      <w:r>
        <w:rPr>
          <w:noProof/>
        </w:rPr>
        <w:t>Policy:</w:t>
      </w:r>
      <w:r>
        <w:rPr>
          <w:noProof/>
        </w:rPr>
        <w:tab/>
      </w:r>
      <w:r>
        <w:rPr>
          <w:noProof/>
        </w:rPr>
        <w:fldChar w:fldCharType="begin"/>
      </w:r>
      <w:r>
        <w:rPr>
          <w:noProof/>
        </w:rPr>
        <w:instrText xml:space="preserve"> PAGEREF _Toc15102941 \h </w:instrText>
      </w:r>
      <w:r>
        <w:rPr>
          <w:noProof/>
        </w:rPr>
      </w:r>
      <w:r>
        <w:rPr>
          <w:noProof/>
        </w:rPr>
        <w:fldChar w:fldCharType="separate"/>
      </w:r>
      <w:r>
        <w:rPr>
          <w:noProof/>
        </w:rPr>
        <w:t>4</w:t>
      </w:r>
      <w:r>
        <w:rPr>
          <w:noProof/>
        </w:rPr>
        <w:fldChar w:fldCharType="end"/>
      </w:r>
    </w:p>
    <w:p w14:paraId="244F6A05" w14:textId="284E67C6" w:rsidR="00B208B8" w:rsidRDefault="00B208B8">
      <w:pPr>
        <w:pStyle w:val="TOC3"/>
        <w:rPr>
          <w:rFonts w:asciiTheme="minorHAnsi" w:eastAsiaTheme="minorEastAsia" w:hAnsiTheme="minorHAnsi" w:cstheme="minorBidi"/>
          <w:noProof/>
          <w:sz w:val="22"/>
        </w:rPr>
      </w:pPr>
      <w:r>
        <w:rPr>
          <w:noProof/>
        </w:rPr>
        <w:t>Substantial:</w:t>
      </w:r>
      <w:r>
        <w:rPr>
          <w:noProof/>
        </w:rPr>
        <w:tab/>
      </w:r>
      <w:r>
        <w:rPr>
          <w:noProof/>
        </w:rPr>
        <w:fldChar w:fldCharType="begin"/>
      </w:r>
      <w:r>
        <w:rPr>
          <w:noProof/>
        </w:rPr>
        <w:instrText xml:space="preserve"> PAGEREF _Toc15102942 \h </w:instrText>
      </w:r>
      <w:r>
        <w:rPr>
          <w:noProof/>
        </w:rPr>
      </w:r>
      <w:r>
        <w:rPr>
          <w:noProof/>
        </w:rPr>
        <w:fldChar w:fldCharType="separate"/>
      </w:r>
      <w:r>
        <w:rPr>
          <w:noProof/>
        </w:rPr>
        <w:t>4</w:t>
      </w:r>
      <w:r>
        <w:rPr>
          <w:noProof/>
        </w:rPr>
        <w:fldChar w:fldCharType="end"/>
      </w:r>
    </w:p>
    <w:p w14:paraId="15A30BEC" w14:textId="32C1B96D" w:rsidR="00B208B8" w:rsidRDefault="00B208B8">
      <w:pPr>
        <w:pStyle w:val="TOC3"/>
        <w:rPr>
          <w:rFonts w:asciiTheme="minorHAnsi" w:eastAsiaTheme="minorEastAsia" w:hAnsiTheme="minorHAnsi" w:cstheme="minorBidi"/>
          <w:noProof/>
          <w:sz w:val="22"/>
        </w:rPr>
      </w:pPr>
      <w:r>
        <w:rPr>
          <w:noProof/>
        </w:rPr>
        <w:t>Energy Policy</w:t>
      </w:r>
      <w:r>
        <w:rPr>
          <w:noProof/>
        </w:rPr>
        <w:tab/>
      </w:r>
      <w:r>
        <w:rPr>
          <w:noProof/>
        </w:rPr>
        <w:fldChar w:fldCharType="begin"/>
      </w:r>
      <w:r>
        <w:rPr>
          <w:noProof/>
        </w:rPr>
        <w:instrText xml:space="preserve"> PAGEREF _Toc15102943 \h </w:instrText>
      </w:r>
      <w:r>
        <w:rPr>
          <w:noProof/>
        </w:rPr>
      </w:r>
      <w:r>
        <w:rPr>
          <w:noProof/>
        </w:rPr>
        <w:fldChar w:fldCharType="separate"/>
      </w:r>
      <w:r>
        <w:rPr>
          <w:noProof/>
        </w:rPr>
        <w:t>4</w:t>
      </w:r>
      <w:r>
        <w:rPr>
          <w:noProof/>
        </w:rPr>
        <w:fldChar w:fldCharType="end"/>
      </w:r>
    </w:p>
    <w:p w14:paraId="2B0D28DD" w14:textId="12027023" w:rsidR="00B208B8" w:rsidRDefault="00B208B8">
      <w:pPr>
        <w:pStyle w:val="TOC2"/>
        <w:rPr>
          <w:rFonts w:asciiTheme="minorHAnsi" w:eastAsiaTheme="minorEastAsia" w:hAnsiTheme="minorHAnsi" w:cstheme="minorBidi"/>
          <w:noProof/>
          <w:sz w:val="22"/>
        </w:rPr>
      </w:pPr>
      <w:r>
        <w:rPr>
          <w:noProof/>
        </w:rPr>
        <w:t>OBSERVATION 2.  INHERENCY, the structure of the Status Quo.  One key FACT: The RFS</w:t>
      </w:r>
      <w:r>
        <w:rPr>
          <w:noProof/>
        </w:rPr>
        <w:tab/>
      </w:r>
      <w:r>
        <w:rPr>
          <w:noProof/>
        </w:rPr>
        <w:fldChar w:fldCharType="begin"/>
      </w:r>
      <w:r>
        <w:rPr>
          <w:noProof/>
        </w:rPr>
        <w:instrText xml:space="preserve"> PAGEREF _Toc15102944 \h </w:instrText>
      </w:r>
      <w:r>
        <w:rPr>
          <w:noProof/>
        </w:rPr>
      </w:r>
      <w:r>
        <w:rPr>
          <w:noProof/>
        </w:rPr>
        <w:fldChar w:fldCharType="separate"/>
      </w:r>
      <w:r>
        <w:rPr>
          <w:noProof/>
        </w:rPr>
        <w:t>4</w:t>
      </w:r>
      <w:r>
        <w:rPr>
          <w:noProof/>
        </w:rPr>
        <w:fldChar w:fldCharType="end"/>
      </w:r>
    </w:p>
    <w:p w14:paraId="32E56EBE" w14:textId="66AD39F0" w:rsidR="00B208B8" w:rsidRDefault="00B208B8">
      <w:pPr>
        <w:pStyle w:val="TOC3"/>
        <w:rPr>
          <w:rFonts w:asciiTheme="minorHAnsi" w:eastAsiaTheme="minorEastAsia" w:hAnsiTheme="minorHAnsi" w:cstheme="minorBidi"/>
          <w:noProof/>
          <w:sz w:val="22"/>
        </w:rPr>
      </w:pPr>
      <w:r>
        <w:rPr>
          <w:noProof/>
        </w:rPr>
        <w:t>Federal policy known as the Renewable Fuel Standard, or RFS, mandates ethanol in gasoline</w:t>
      </w:r>
      <w:r>
        <w:rPr>
          <w:noProof/>
        </w:rPr>
        <w:tab/>
      </w:r>
      <w:r>
        <w:rPr>
          <w:noProof/>
        </w:rPr>
        <w:fldChar w:fldCharType="begin"/>
      </w:r>
      <w:r>
        <w:rPr>
          <w:noProof/>
        </w:rPr>
        <w:instrText xml:space="preserve"> PAGEREF _Toc15102945 \h </w:instrText>
      </w:r>
      <w:r>
        <w:rPr>
          <w:noProof/>
        </w:rPr>
      </w:r>
      <w:r>
        <w:rPr>
          <w:noProof/>
        </w:rPr>
        <w:fldChar w:fldCharType="separate"/>
      </w:r>
      <w:r>
        <w:rPr>
          <w:noProof/>
        </w:rPr>
        <w:t>4</w:t>
      </w:r>
      <w:r>
        <w:rPr>
          <w:noProof/>
        </w:rPr>
        <w:fldChar w:fldCharType="end"/>
      </w:r>
    </w:p>
    <w:p w14:paraId="26D63B4D" w14:textId="5A7960B8" w:rsidR="00B208B8" w:rsidRDefault="00B208B8">
      <w:pPr>
        <w:pStyle w:val="TOC2"/>
        <w:rPr>
          <w:rFonts w:asciiTheme="minorHAnsi" w:eastAsiaTheme="minorEastAsia" w:hAnsiTheme="minorHAnsi" w:cstheme="minorBidi"/>
          <w:noProof/>
          <w:sz w:val="22"/>
        </w:rPr>
      </w:pPr>
      <w:r>
        <w:rPr>
          <w:noProof/>
        </w:rPr>
        <w:t>OBSERVATION 3.  The HARMS.</w:t>
      </w:r>
      <w:r>
        <w:rPr>
          <w:noProof/>
        </w:rPr>
        <w:tab/>
      </w:r>
      <w:r>
        <w:rPr>
          <w:noProof/>
        </w:rPr>
        <w:fldChar w:fldCharType="begin"/>
      </w:r>
      <w:r>
        <w:rPr>
          <w:noProof/>
        </w:rPr>
        <w:instrText xml:space="preserve"> PAGEREF _Toc15102946 \h </w:instrText>
      </w:r>
      <w:r>
        <w:rPr>
          <w:noProof/>
        </w:rPr>
      </w:r>
      <w:r>
        <w:rPr>
          <w:noProof/>
        </w:rPr>
        <w:fldChar w:fldCharType="separate"/>
      </w:r>
      <w:r>
        <w:rPr>
          <w:noProof/>
        </w:rPr>
        <w:t>5</w:t>
      </w:r>
      <w:r>
        <w:rPr>
          <w:noProof/>
        </w:rPr>
        <w:fldChar w:fldCharType="end"/>
      </w:r>
    </w:p>
    <w:p w14:paraId="03ADCF5E" w14:textId="04923307" w:rsidR="00B208B8" w:rsidRDefault="00B208B8">
      <w:pPr>
        <w:pStyle w:val="TOC2"/>
        <w:rPr>
          <w:rFonts w:asciiTheme="minorHAnsi" w:eastAsiaTheme="minorEastAsia" w:hAnsiTheme="minorHAnsi" w:cstheme="minorBidi"/>
          <w:noProof/>
          <w:sz w:val="22"/>
        </w:rPr>
      </w:pPr>
      <w:r>
        <w:rPr>
          <w:noProof/>
        </w:rPr>
        <w:t>HARM 1.  Food prices and unemployment</w:t>
      </w:r>
      <w:r>
        <w:rPr>
          <w:noProof/>
        </w:rPr>
        <w:tab/>
      </w:r>
      <w:r>
        <w:rPr>
          <w:noProof/>
        </w:rPr>
        <w:fldChar w:fldCharType="begin"/>
      </w:r>
      <w:r>
        <w:rPr>
          <w:noProof/>
        </w:rPr>
        <w:instrText xml:space="preserve"> PAGEREF _Toc15102947 \h </w:instrText>
      </w:r>
      <w:r>
        <w:rPr>
          <w:noProof/>
        </w:rPr>
      </w:r>
      <w:r>
        <w:rPr>
          <w:noProof/>
        </w:rPr>
        <w:fldChar w:fldCharType="separate"/>
      </w:r>
      <w:r>
        <w:rPr>
          <w:noProof/>
        </w:rPr>
        <w:t>5</w:t>
      </w:r>
      <w:r>
        <w:rPr>
          <w:noProof/>
        </w:rPr>
        <w:fldChar w:fldCharType="end"/>
      </w:r>
    </w:p>
    <w:p w14:paraId="3DF90D2F" w14:textId="2FE49004" w:rsidR="00B208B8" w:rsidRDefault="00B208B8">
      <w:pPr>
        <w:pStyle w:val="TOC3"/>
        <w:rPr>
          <w:rFonts w:asciiTheme="minorHAnsi" w:eastAsiaTheme="minorEastAsia" w:hAnsiTheme="minorHAnsi" w:cstheme="minorBidi"/>
          <w:noProof/>
          <w:sz w:val="22"/>
        </w:rPr>
      </w:pPr>
      <w:r>
        <w:rPr>
          <w:noProof/>
        </w:rPr>
        <w:t>$3.2 billion/year in higher food prices, plus lost jobs.</w:t>
      </w:r>
      <w:r>
        <w:rPr>
          <w:noProof/>
        </w:rPr>
        <w:tab/>
      </w:r>
      <w:r>
        <w:rPr>
          <w:noProof/>
        </w:rPr>
        <w:fldChar w:fldCharType="begin"/>
      </w:r>
      <w:r>
        <w:rPr>
          <w:noProof/>
        </w:rPr>
        <w:instrText xml:space="preserve"> PAGEREF _Toc15102948 \h </w:instrText>
      </w:r>
      <w:r>
        <w:rPr>
          <w:noProof/>
        </w:rPr>
      </w:r>
      <w:r>
        <w:rPr>
          <w:noProof/>
        </w:rPr>
        <w:fldChar w:fldCharType="separate"/>
      </w:r>
      <w:r>
        <w:rPr>
          <w:noProof/>
        </w:rPr>
        <w:t>5</w:t>
      </w:r>
      <w:r>
        <w:rPr>
          <w:noProof/>
        </w:rPr>
        <w:fldChar w:fldCharType="end"/>
      </w:r>
    </w:p>
    <w:p w14:paraId="167B9B38" w14:textId="3DBD684F" w:rsidR="00B208B8" w:rsidRDefault="00B208B8">
      <w:pPr>
        <w:pStyle w:val="TOC2"/>
        <w:rPr>
          <w:rFonts w:asciiTheme="minorHAnsi" w:eastAsiaTheme="minorEastAsia" w:hAnsiTheme="minorHAnsi" w:cstheme="minorBidi"/>
          <w:noProof/>
          <w:sz w:val="22"/>
        </w:rPr>
      </w:pPr>
      <w:r>
        <w:rPr>
          <w:noProof/>
        </w:rPr>
        <w:t>HARM 2.  Ethanol vehicle emissions.  We see this in 2 subpoints</w:t>
      </w:r>
      <w:r>
        <w:rPr>
          <w:noProof/>
        </w:rPr>
        <w:tab/>
      </w:r>
      <w:r>
        <w:rPr>
          <w:noProof/>
        </w:rPr>
        <w:fldChar w:fldCharType="begin"/>
      </w:r>
      <w:r>
        <w:rPr>
          <w:noProof/>
        </w:rPr>
        <w:instrText xml:space="preserve"> PAGEREF _Toc15102949 \h </w:instrText>
      </w:r>
      <w:r>
        <w:rPr>
          <w:noProof/>
        </w:rPr>
      </w:r>
      <w:r>
        <w:rPr>
          <w:noProof/>
        </w:rPr>
        <w:fldChar w:fldCharType="separate"/>
      </w:r>
      <w:r>
        <w:rPr>
          <w:noProof/>
        </w:rPr>
        <w:t>5</w:t>
      </w:r>
      <w:r>
        <w:rPr>
          <w:noProof/>
        </w:rPr>
        <w:fldChar w:fldCharType="end"/>
      </w:r>
    </w:p>
    <w:p w14:paraId="1EFE7056" w14:textId="686F866D" w:rsidR="00B208B8" w:rsidRDefault="00B208B8">
      <w:pPr>
        <w:pStyle w:val="TOC3"/>
        <w:rPr>
          <w:rFonts w:asciiTheme="minorHAnsi" w:eastAsiaTheme="minorEastAsia" w:hAnsiTheme="minorHAnsi" w:cstheme="minorBidi"/>
          <w:noProof/>
          <w:sz w:val="22"/>
        </w:rPr>
      </w:pPr>
      <w:r>
        <w:rPr>
          <w:noProof/>
        </w:rPr>
        <w:t>A.  80% worse than gasoline.  Ethanol emissions cause 80% more air pollution mortality than gasoline</w:t>
      </w:r>
      <w:r>
        <w:rPr>
          <w:noProof/>
        </w:rPr>
        <w:tab/>
      </w:r>
      <w:r>
        <w:rPr>
          <w:noProof/>
        </w:rPr>
        <w:fldChar w:fldCharType="begin"/>
      </w:r>
      <w:r>
        <w:rPr>
          <w:noProof/>
        </w:rPr>
        <w:instrText xml:space="preserve"> PAGEREF _Toc15102950 \h </w:instrText>
      </w:r>
      <w:r>
        <w:rPr>
          <w:noProof/>
        </w:rPr>
      </w:r>
      <w:r>
        <w:rPr>
          <w:noProof/>
        </w:rPr>
        <w:fldChar w:fldCharType="separate"/>
      </w:r>
      <w:r>
        <w:rPr>
          <w:noProof/>
        </w:rPr>
        <w:t>5</w:t>
      </w:r>
      <w:r>
        <w:rPr>
          <w:noProof/>
        </w:rPr>
        <w:fldChar w:fldCharType="end"/>
      </w:r>
    </w:p>
    <w:p w14:paraId="2228678A" w14:textId="744304CA" w:rsidR="00B208B8" w:rsidRDefault="00B208B8">
      <w:pPr>
        <w:pStyle w:val="TOC3"/>
        <w:rPr>
          <w:rFonts w:asciiTheme="minorHAnsi" w:eastAsiaTheme="minorEastAsia" w:hAnsiTheme="minorHAnsi" w:cstheme="minorBidi"/>
          <w:noProof/>
          <w:sz w:val="22"/>
        </w:rPr>
      </w:pPr>
      <w:r>
        <w:rPr>
          <w:noProof/>
        </w:rPr>
        <w:t>B.   Hundreds of deaths.  An EPA study finds ethanol emissions will cause 245 additional deaths by the year 2022</w:t>
      </w:r>
      <w:r>
        <w:rPr>
          <w:noProof/>
        </w:rPr>
        <w:tab/>
      </w:r>
      <w:r>
        <w:rPr>
          <w:noProof/>
        </w:rPr>
        <w:fldChar w:fldCharType="begin"/>
      </w:r>
      <w:r>
        <w:rPr>
          <w:noProof/>
        </w:rPr>
        <w:instrText xml:space="preserve"> PAGEREF _Toc15102951 \h </w:instrText>
      </w:r>
      <w:r>
        <w:rPr>
          <w:noProof/>
        </w:rPr>
      </w:r>
      <w:r>
        <w:rPr>
          <w:noProof/>
        </w:rPr>
        <w:fldChar w:fldCharType="separate"/>
      </w:r>
      <w:r>
        <w:rPr>
          <w:noProof/>
        </w:rPr>
        <w:t>5</w:t>
      </w:r>
      <w:r>
        <w:rPr>
          <w:noProof/>
        </w:rPr>
        <w:fldChar w:fldCharType="end"/>
      </w:r>
    </w:p>
    <w:p w14:paraId="0318D9E0" w14:textId="6AC3E32D" w:rsidR="00B208B8" w:rsidRDefault="00B208B8">
      <w:pPr>
        <w:pStyle w:val="TOC2"/>
        <w:rPr>
          <w:rFonts w:asciiTheme="minorHAnsi" w:eastAsiaTheme="minorEastAsia" w:hAnsiTheme="minorHAnsi" w:cstheme="minorBidi"/>
          <w:noProof/>
          <w:sz w:val="22"/>
        </w:rPr>
      </w:pPr>
      <w:r>
        <w:rPr>
          <w:noProof/>
        </w:rPr>
        <w:t>HARM 3.  Agricultural air pollution</w:t>
      </w:r>
      <w:r>
        <w:rPr>
          <w:noProof/>
        </w:rPr>
        <w:tab/>
      </w:r>
      <w:r>
        <w:rPr>
          <w:noProof/>
        </w:rPr>
        <w:fldChar w:fldCharType="begin"/>
      </w:r>
      <w:r>
        <w:rPr>
          <w:noProof/>
        </w:rPr>
        <w:instrText xml:space="preserve"> PAGEREF _Toc15102952 \h </w:instrText>
      </w:r>
      <w:r>
        <w:rPr>
          <w:noProof/>
        </w:rPr>
      </w:r>
      <w:r>
        <w:rPr>
          <w:noProof/>
        </w:rPr>
        <w:fldChar w:fldCharType="separate"/>
      </w:r>
      <w:r>
        <w:rPr>
          <w:noProof/>
        </w:rPr>
        <w:t>6</w:t>
      </w:r>
      <w:r>
        <w:rPr>
          <w:noProof/>
        </w:rPr>
        <w:fldChar w:fldCharType="end"/>
      </w:r>
    </w:p>
    <w:p w14:paraId="6B6B1773" w14:textId="6C394D8B" w:rsidR="00B208B8" w:rsidRDefault="00B208B8">
      <w:pPr>
        <w:pStyle w:val="TOC3"/>
        <w:rPr>
          <w:rFonts w:asciiTheme="minorHAnsi" w:eastAsiaTheme="minorEastAsia" w:hAnsiTheme="minorHAnsi" w:cstheme="minorBidi"/>
          <w:noProof/>
          <w:sz w:val="22"/>
        </w:rPr>
      </w:pPr>
      <w:r>
        <w:rPr>
          <w:noProof/>
        </w:rPr>
        <w:t>A.  The Link:  Ethanol artificially drives increased corn production</w:t>
      </w:r>
      <w:r>
        <w:rPr>
          <w:noProof/>
        </w:rPr>
        <w:tab/>
      </w:r>
      <w:r>
        <w:rPr>
          <w:noProof/>
        </w:rPr>
        <w:fldChar w:fldCharType="begin"/>
      </w:r>
      <w:r>
        <w:rPr>
          <w:noProof/>
        </w:rPr>
        <w:instrText xml:space="preserve"> PAGEREF _Toc15102953 \h </w:instrText>
      </w:r>
      <w:r>
        <w:rPr>
          <w:noProof/>
        </w:rPr>
      </w:r>
      <w:r>
        <w:rPr>
          <w:noProof/>
        </w:rPr>
        <w:fldChar w:fldCharType="separate"/>
      </w:r>
      <w:r>
        <w:rPr>
          <w:noProof/>
        </w:rPr>
        <w:t>6</w:t>
      </w:r>
      <w:r>
        <w:rPr>
          <w:noProof/>
        </w:rPr>
        <w:fldChar w:fldCharType="end"/>
      </w:r>
    </w:p>
    <w:p w14:paraId="066F9603" w14:textId="79ADAC03" w:rsidR="00B208B8" w:rsidRDefault="00B208B8">
      <w:pPr>
        <w:pStyle w:val="TOC3"/>
        <w:rPr>
          <w:rFonts w:asciiTheme="minorHAnsi" w:eastAsiaTheme="minorEastAsia" w:hAnsiTheme="minorHAnsi" w:cstheme="minorBidi"/>
          <w:noProof/>
          <w:sz w:val="22"/>
        </w:rPr>
      </w:pPr>
      <w:r>
        <w:rPr>
          <w:noProof/>
        </w:rPr>
        <w:t>B.  The Impact:  Farm production of corn creates pollution and thousands of resulting deaths</w:t>
      </w:r>
      <w:r>
        <w:rPr>
          <w:noProof/>
        </w:rPr>
        <w:tab/>
      </w:r>
      <w:r>
        <w:rPr>
          <w:noProof/>
        </w:rPr>
        <w:fldChar w:fldCharType="begin"/>
      </w:r>
      <w:r>
        <w:rPr>
          <w:noProof/>
        </w:rPr>
        <w:instrText xml:space="preserve"> PAGEREF _Toc15102954 \h </w:instrText>
      </w:r>
      <w:r>
        <w:rPr>
          <w:noProof/>
        </w:rPr>
      </w:r>
      <w:r>
        <w:rPr>
          <w:noProof/>
        </w:rPr>
        <w:fldChar w:fldCharType="separate"/>
      </w:r>
      <w:r>
        <w:rPr>
          <w:noProof/>
        </w:rPr>
        <w:t>6</w:t>
      </w:r>
      <w:r>
        <w:rPr>
          <w:noProof/>
        </w:rPr>
        <w:fldChar w:fldCharType="end"/>
      </w:r>
    </w:p>
    <w:p w14:paraId="01DAA59E" w14:textId="0D481A4D" w:rsidR="00B208B8" w:rsidRDefault="00B208B8">
      <w:pPr>
        <w:pStyle w:val="TOC2"/>
        <w:rPr>
          <w:rFonts w:asciiTheme="minorHAnsi" w:eastAsiaTheme="minorEastAsia" w:hAnsiTheme="minorHAnsi" w:cstheme="minorBidi"/>
          <w:noProof/>
          <w:sz w:val="22"/>
        </w:rPr>
      </w:pPr>
      <w:r>
        <w:rPr>
          <w:noProof/>
        </w:rPr>
        <w:t>HARM 4.  Gulf of Mexico Dead Zone.</w:t>
      </w:r>
      <w:r>
        <w:rPr>
          <w:noProof/>
        </w:rPr>
        <w:tab/>
      </w:r>
      <w:r>
        <w:rPr>
          <w:noProof/>
        </w:rPr>
        <w:fldChar w:fldCharType="begin"/>
      </w:r>
      <w:r>
        <w:rPr>
          <w:noProof/>
        </w:rPr>
        <w:instrText xml:space="preserve"> PAGEREF _Toc15102955 \h </w:instrText>
      </w:r>
      <w:r>
        <w:rPr>
          <w:noProof/>
        </w:rPr>
      </w:r>
      <w:r>
        <w:rPr>
          <w:noProof/>
        </w:rPr>
        <w:fldChar w:fldCharType="separate"/>
      </w:r>
      <w:r>
        <w:rPr>
          <w:noProof/>
        </w:rPr>
        <w:t>7</w:t>
      </w:r>
      <w:r>
        <w:rPr>
          <w:noProof/>
        </w:rPr>
        <w:fldChar w:fldCharType="end"/>
      </w:r>
    </w:p>
    <w:p w14:paraId="3C105E8A" w14:textId="34D12026" w:rsidR="00B208B8" w:rsidRDefault="00B208B8">
      <w:pPr>
        <w:pStyle w:val="TOC3"/>
        <w:rPr>
          <w:rFonts w:asciiTheme="minorHAnsi" w:eastAsiaTheme="minorEastAsia" w:hAnsiTheme="minorHAnsi" w:cstheme="minorBidi"/>
          <w:noProof/>
          <w:sz w:val="22"/>
        </w:rPr>
      </w:pPr>
      <w:r>
        <w:rPr>
          <w:noProof/>
        </w:rPr>
        <w:t>36% of US corn is used for ethanol, and the toxic runoff into the Gulf of Mexico creates terrible environmental impacts</w:t>
      </w:r>
      <w:r>
        <w:rPr>
          <w:noProof/>
        </w:rPr>
        <w:tab/>
      </w:r>
      <w:r>
        <w:rPr>
          <w:noProof/>
        </w:rPr>
        <w:fldChar w:fldCharType="begin"/>
      </w:r>
      <w:r>
        <w:rPr>
          <w:noProof/>
        </w:rPr>
        <w:instrText xml:space="preserve"> PAGEREF _Toc15102956 \h </w:instrText>
      </w:r>
      <w:r>
        <w:rPr>
          <w:noProof/>
        </w:rPr>
      </w:r>
      <w:r>
        <w:rPr>
          <w:noProof/>
        </w:rPr>
        <w:fldChar w:fldCharType="separate"/>
      </w:r>
      <w:r>
        <w:rPr>
          <w:noProof/>
        </w:rPr>
        <w:t>7</w:t>
      </w:r>
      <w:r>
        <w:rPr>
          <w:noProof/>
        </w:rPr>
        <w:fldChar w:fldCharType="end"/>
      </w:r>
    </w:p>
    <w:p w14:paraId="5B079A31" w14:textId="02E4C438" w:rsidR="00B208B8" w:rsidRDefault="00B208B8">
      <w:pPr>
        <w:pStyle w:val="TOC2"/>
        <w:rPr>
          <w:rFonts w:asciiTheme="minorHAnsi" w:eastAsiaTheme="minorEastAsia" w:hAnsiTheme="minorHAnsi" w:cstheme="minorBidi"/>
          <w:noProof/>
          <w:sz w:val="22"/>
        </w:rPr>
      </w:pPr>
      <w:r>
        <w:rPr>
          <w:noProof/>
        </w:rPr>
        <w:t>OBSERVATION 4. We offer the following PLAN implemented by Congress and the President</w:t>
      </w:r>
      <w:r>
        <w:rPr>
          <w:noProof/>
        </w:rPr>
        <w:tab/>
      </w:r>
      <w:r>
        <w:rPr>
          <w:noProof/>
        </w:rPr>
        <w:fldChar w:fldCharType="begin"/>
      </w:r>
      <w:r>
        <w:rPr>
          <w:noProof/>
        </w:rPr>
        <w:instrText xml:space="preserve"> PAGEREF _Toc15102957 \h </w:instrText>
      </w:r>
      <w:r>
        <w:rPr>
          <w:noProof/>
        </w:rPr>
      </w:r>
      <w:r>
        <w:rPr>
          <w:noProof/>
        </w:rPr>
        <w:fldChar w:fldCharType="separate"/>
      </w:r>
      <w:r>
        <w:rPr>
          <w:noProof/>
        </w:rPr>
        <w:t>7</w:t>
      </w:r>
      <w:r>
        <w:rPr>
          <w:noProof/>
        </w:rPr>
        <w:fldChar w:fldCharType="end"/>
      </w:r>
    </w:p>
    <w:p w14:paraId="4DB33446" w14:textId="5D5951B2" w:rsidR="00B208B8" w:rsidRDefault="00B208B8">
      <w:pPr>
        <w:pStyle w:val="TOC2"/>
        <w:rPr>
          <w:rFonts w:asciiTheme="minorHAnsi" w:eastAsiaTheme="minorEastAsia" w:hAnsiTheme="minorHAnsi" w:cstheme="minorBidi"/>
          <w:noProof/>
          <w:sz w:val="22"/>
        </w:rPr>
      </w:pPr>
      <w:r>
        <w:rPr>
          <w:noProof/>
        </w:rPr>
        <w:t>OBSERVATION 5. SOLVENCY</w:t>
      </w:r>
      <w:r>
        <w:rPr>
          <w:noProof/>
        </w:rPr>
        <w:tab/>
      </w:r>
      <w:r>
        <w:rPr>
          <w:noProof/>
        </w:rPr>
        <w:fldChar w:fldCharType="begin"/>
      </w:r>
      <w:r>
        <w:rPr>
          <w:noProof/>
        </w:rPr>
        <w:instrText xml:space="preserve"> PAGEREF _Toc15102958 \h </w:instrText>
      </w:r>
      <w:r>
        <w:rPr>
          <w:noProof/>
        </w:rPr>
      </w:r>
      <w:r>
        <w:rPr>
          <w:noProof/>
        </w:rPr>
        <w:fldChar w:fldCharType="separate"/>
      </w:r>
      <w:r>
        <w:rPr>
          <w:noProof/>
        </w:rPr>
        <w:t>7</w:t>
      </w:r>
      <w:r>
        <w:rPr>
          <w:noProof/>
        </w:rPr>
        <w:fldChar w:fldCharType="end"/>
      </w:r>
    </w:p>
    <w:p w14:paraId="6EE93F89" w14:textId="31D7240A" w:rsidR="00B208B8" w:rsidRDefault="00B208B8">
      <w:pPr>
        <w:pStyle w:val="TOC3"/>
        <w:rPr>
          <w:rFonts w:asciiTheme="minorHAnsi" w:eastAsiaTheme="minorEastAsia" w:hAnsiTheme="minorHAnsi" w:cstheme="minorBidi"/>
          <w:noProof/>
          <w:sz w:val="22"/>
        </w:rPr>
      </w:pPr>
      <w:r>
        <w:rPr>
          <w:noProof/>
        </w:rPr>
        <w:t>Repealing the mandate is the only solution</w:t>
      </w:r>
      <w:r>
        <w:rPr>
          <w:noProof/>
        </w:rPr>
        <w:tab/>
      </w:r>
      <w:r>
        <w:rPr>
          <w:noProof/>
        </w:rPr>
        <w:fldChar w:fldCharType="begin"/>
      </w:r>
      <w:r>
        <w:rPr>
          <w:noProof/>
        </w:rPr>
        <w:instrText xml:space="preserve"> PAGEREF _Toc15102959 \h </w:instrText>
      </w:r>
      <w:r>
        <w:rPr>
          <w:noProof/>
        </w:rPr>
      </w:r>
      <w:r>
        <w:rPr>
          <w:noProof/>
        </w:rPr>
        <w:fldChar w:fldCharType="separate"/>
      </w:r>
      <w:r>
        <w:rPr>
          <w:noProof/>
        </w:rPr>
        <w:t>7</w:t>
      </w:r>
      <w:r>
        <w:rPr>
          <w:noProof/>
        </w:rPr>
        <w:fldChar w:fldCharType="end"/>
      </w:r>
    </w:p>
    <w:p w14:paraId="0537705F" w14:textId="52C23A7D" w:rsidR="00B208B8" w:rsidRDefault="00B208B8">
      <w:pPr>
        <w:pStyle w:val="TOC1"/>
        <w:tabs>
          <w:tab w:val="right" w:leader="dot" w:pos="9350"/>
        </w:tabs>
        <w:rPr>
          <w:rFonts w:asciiTheme="minorHAnsi" w:eastAsiaTheme="minorEastAsia" w:hAnsiTheme="minorHAnsi" w:cstheme="minorBidi"/>
          <w:b w:val="0"/>
          <w:noProof/>
        </w:rPr>
      </w:pPr>
      <w:r>
        <w:rPr>
          <w:noProof/>
        </w:rPr>
        <w:t>2A Evidence: Ethanol Mandate</w:t>
      </w:r>
      <w:r>
        <w:rPr>
          <w:noProof/>
        </w:rPr>
        <w:tab/>
      </w:r>
      <w:r>
        <w:rPr>
          <w:noProof/>
        </w:rPr>
        <w:fldChar w:fldCharType="begin"/>
      </w:r>
      <w:r>
        <w:rPr>
          <w:noProof/>
        </w:rPr>
        <w:instrText xml:space="preserve"> PAGEREF _Toc15102960 \h </w:instrText>
      </w:r>
      <w:r>
        <w:rPr>
          <w:noProof/>
        </w:rPr>
      </w:r>
      <w:r>
        <w:rPr>
          <w:noProof/>
        </w:rPr>
        <w:fldChar w:fldCharType="separate"/>
      </w:r>
      <w:r>
        <w:rPr>
          <w:noProof/>
        </w:rPr>
        <w:t>8</w:t>
      </w:r>
      <w:r>
        <w:rPr>
          <w:noProof/>
        </w:rPr>
        <w:fldChar w:fldCharType="end"/>
      </w:r>
    </w:p>
    <w:p w14:paraId="3ADE9AE5" w14:textId="5C254B83" w:rsidR="00B208B8" w:rsidRDefault="00B208B8">
      <w:pPr>
        <w:pStyle w:val="TOC2"/>
        <w:rPr>
          <w:rFonts w:asciiTheme="minorHAnsi" w:eastAsiaTheme="minorEastAsia" w:hAnsiTheme="minorHAnsi" w:cstheme="minorBidi"/>
          <w:noProof/>
          <w:sz w:val="22"/>
        </w:rPr>
      </w:pPr>
      <w:r>
        <w:rPr>
          <w:noProof/>
        </w:rPr>
        <w:t>DEFINITIONS &amp; BACKGROUND</w:t>
      </w:r>
      <w:r>
        <w:rPr>
          <w:noProof/>
        </w:rPr>
        <w:tab/>
      </w:r>
      <w:r>
        <w:rPr>
          <w:noProof/>
        </w:rPr>
        <w:fldChar w:fldCharType="begin"/>
      </w:r>
      <w:r>
        <w:rPr>
          <w:noProof/>
        </w:rPr>
        <w:instrText xml:space="preserve"> PAGEREF _Toc15102961 \h </w:instrText>
      </w:r>
      <w:r>
        <w:rPr>
          <w:noProof/>
        </w:rPr>
      </w:r>
      <w:r>
        <w:rPr>
          <w:noProof/>
        </w:rPr>
        <w:fldChar w:fldCharType="separate"/>
      </w:r>
      <w:r>
        <w:rPr>
          <w:noProof/>
        </w:rPr>
        <w:t>8</w:t>
      </w:r>
      <w:r>
        <w:rPr>
          <w:noProof/>
        </w:rPr>
        <w:fldChar w:fldCharType="end"/>
      </w:r>
    </w:p>
    <w:p w14:paraId="08E90761" w14:textId="53391C29" w:rsidR="00B208B8" w:rsidRDefault="00B208B8">
      <w:pPr>
        <w:pStyle w:val="TOC3"/>
        <w:rPr>
          <w:rFonts w:asciiTheme="minorHAnsi" w:eastAsiaTheme="minorEastAsia" w:hAnsiTheme="minorHAnsi" w:cstheme="minorBidi"/>
          <w:noProof/>
          <w:sz w:val="22"/>
        </w:rPr>
      </w:pPr>
      <w:r>
        <w:rPr>
          <w:noProof/>
        </w:rPr>
        <w:lastRenderedPageBreak/>
        <w:t>Ethanol in gasoline is Energy Policy</w:t>
      </w:r>
      <w:r>
        <w:rPr>
          <w:noProof/>
        </w:rPr>
        <w:tab/>
      </w:r>
      <w:r>
        <w:rPr>
          <w:noProof/>
        </w:rPr>
        <w:fldChar w:fldCharType="begin"/>
      </w:r>
      <w:r>
        <w:rPr>
          <w:noProof/>
        </w:rPr>
        <w:instrText xml:space="preserve"> PAGEREF _Toc15102962 \h </w:instrText>
      </w:r>
      <w:r>
        <w:rPr>
          <w:noProof/>
        </w:rPr>
      </w:r>
      <w:r>
        <w:rPr>
          <w:noProof/>
        </w:rPr>
        <w:fldChar w:fldCharType="separate"/>
      </w:r>
      <w:r>
        <w:rPr>
          <w:noProof/>
        </w:rPr>
        <w:t>8</w:t>
      </w:r>
      <w:r>
        <w:rPr>
          <w:noProof/>
        </w:rPr>
        <w:fldChar w:fldCharType="end"/>
      </w:r>
    </w:p>
    <w:p w14:paraId="6ECCD2F3" w14:textId="58CE4DFA" w:rsidR="00B208B8" w:rsidRDefault="00B208B8">
      <w:pPr>
        <w:pStyle w:val="TOC3"/>
        <w:rPr>
          <w:rFonts w:asciiTheme="minorHAnsi" w:eastAsiaTheme="minorEastAsia" w:hAnsiTheme="minorHAnsi" w:cstheme="minorBidi"/>
          <w:noProof/>
          <w:sz w:val="22"/>
        </w:rPr>
      </w:pPr>
      <w:r>
        <w:rPr>
          <w:noProof/>
        </w:rPr>
        <w:t>Renewable Fuel Standard = the ethanol mandate, created in 2005</w:t>
      </w:r>
      <w:r>
        <w:rPr>
          <w:noProof/>
        </w:rPr>
        <w:tab/>
      </w:r>
      <w:r>
        <w:rPr>
          <w:noProof/>
        </w:rPr>
        <w:fldChar w:fldCharType="begin"/>
      </w:r>
      <w:r>
        <w:rPr>
          <w:noProof/>
        </w:rPr>
        <w:instrText xml:space="preserve"> PAGEREF _Toc15102963 \h </w:instrText>
      </w:r>
      <w:r>
        <w:rPr>
          <w:noProof/>
        </w:rPr>
      </w:r>
      <w:r>
        <w:rPr>
          <w:noProof/>
        </w:rPr>
        <w:fldChar w:fldCharType="separate"/>
      </w:r>
      <w:r>
        <w:rPr>
          <w:noProof/>
        </w:rPr>
        <w:t>8</w:t>
      </w:r>
      <w:r>
        <w:rPr>
          <w:noProof/>
        </w:rPr>
        <w:fldChar w:fldCharType="end"/>
      </w:r>
    </w:p>
    <w:p w14:paraId="42C5B5C1" w14:textId="3B928019" w:rsidR="00B208B8" w:rsidRDefault="00B208B8">
      <w:pPr>
        <w:pStyle w:val="TOC3"/>
        <w:rPr>
          <w:rFonts w:asciiTheme="minorHAnsi" w:eastAsiaTheme="minorEastAsia" w:hAnsiTheme="minorHAnsi" w:cstheme="minorBidi"/>
          <w:noProof/>
          <w:sz w:val="22"/>
        </w:rPr>
      </w:pPr>
      <w:r>
        <w:rPr>
          <w:noProof/>
        </w:rPr>
        <w:t>Definition &amp; background on ocean dead zones</w:t>
      </w:r>
      <w:r>
        <w:rPr>
          <w:noProof/>
        </w:rPr>
        <w:tab/>
      </w:r>
      <w:r>
        <w:rPr>
          <w:noProof/>
        </w:rPr>
        <w:fldChar w:fldCharType="begin"/>
      </w:r>
      <w:r>
        <w:rPr>
          <w:noProof/>
        </w:rPr>
        <w:instrText xml:space="preserve"> PAGEREF _Toc15102964 \h </w:instrText>
      </w:r>
      <w:r>
        <w:rPr>
          <w:noProof/>
        </w:rPr>
      </w:r>
      <w:r>
        <w:rPr>
          <w:noProof/>
        </w:rPr>
        <w:fldChar w:fldCharType="separate"/>
      </w:r>
      <w:r>
        <w:rPr>
          <w:noProof/>
        </w:rPr>
        <w:t>8</w:t>
      </w:r>
      <w:r>
        <w:rPr>
          <w:noProof/>
        </w:rPr>
        <w:fldChar w:fldCharType="end"/>
      </w:r>
    </w:p>
    <w:p w14:paraId="35DA8228" w14:textId="10E7C0B4" w:rsidR="00B208B8" w:rsidRDefault="00B208B8">
      <w:pPr>
        <w:pStyle w:val="TOC2"/>
        <w:rPr>
          <w:rFonts w:asciiTheme="minorHAnsi" w:eastAsiaTheme="minorEastAsia" w:hAnsiTheme="minorHAnsi" w:cstheme="minorBidi"/>
          <w:noProof/>
          <w:sz w:val="22"/>
        </w:rPr>
      </w:pPr>
      <w:r>
        <w:rPr>
          <w:noProof/>
        </w:rPr>
        <w:t>OPENING QUOTES / AFFIRMATIVE PHILOSOPHY</w:t>
      </w:r>
      <w:r>
        <w:rPr>
          <w:noProof/>
        </w:rPr>
        <w:tab/>
      </w:r>
      <w:r>
        <w:rPr>
          <w:noProof/>
        </w:rPr>
        <w:fldChar w:fldCharType="begin"/>
      </w:r>
      <w:r>
        <w:rPr>
          <w:noProof/>
        </w:rPr>
        <w:instrText xml:space="preserve"> PAGEREF _Toc15102965 \h </w:instrText>
      </w:r>
      <w:r>
        <w:rPr>
          <w:noProof/>
        </w:rPr>
      </w:r>
      <w:r>
        <w:rPr>
          <w:noProof/>
        </w:rPr>
        <w:fldChar w:fldCharType="separate"/>
      </w:r>
      <w:r>
        <w:rPr>
          <w:noProof/>
        </w:rPr>
        <w:t>8</w:t>
      </w:r>
      <w:r>
        <w:rPr>
          <w:noProof/>
        </w:rPr>
        <w:fldChar w:fldCharType="end"/>
      </w:r>
    </w:p>
    <w:p w14:paraId="1AC01898" w14:textId="3B7CF7A9" w:rsidR="00B208B8" w:rsidRDefault="00B208B8">
      <w:pPr>
        <w:pStyle w:val="TOC3"/>
        <w:rPr>
          <w:rFonts w:asciiTheme="minorHAnsi" w:eastAsiaTheme="minorEastAsia" w:hAnsiTheme="minorHAnsi" w:cstheme="minorBidi"/>
          <w:noProof/>
          <w:sz w:val="22"/>
        </w:rPr>
      </w:pPr>
      <w:r>
        <w:rPr>
          <w:noProof/>
        </w:rPr>
        <w:t>RFS is broken beyond repair – it should be completely repealed</w:t>
      </w:r>
      <w:r>
        <w:rPr>
          <w:noProof/>
        </w:rPr>
        <w:tab/>
      </w:r>
      <w:r>
        <w:rPr>
          <w:noProof/>
        </w:rPr>
        <w:fldChar w:fldCharType="begin"/>
      </w:r>
      <w:r>
        <w:rPr>
          <w:noProof/>
        </w:rPr>
        <w:instrText xml:space="preserve"> PAGEREF _Toc15102966 \h </w:instrText>
      </w:r>
      <w:r>
        <w:rPr>
          <w:noProof/>
        </w:rPr>
      </w:r>
      <w:r>
        <w:rPr>
          <w:noProof/>
        </w:rPr>
        <w:fldChar w:fldCharType="separate"/>
      </w:r>
      <w:r>
        <w:rPr>
          <w:noProof/>
        </w:rPr>
        <w:t>8</w:t>
      </w:r>
      <w:r>
        <w:rPr>
          <w:noProof/>
        </w:rPr>
        <w:fldChar w:fldCharType="end"/>
      </w:r>
    </w:p>
    <w:p w14:paraId="567C2D73" w14:textId="1B2F0F5E" w:rsidR="00B208B8" w:rsidRDefault="00B208B8">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_Toc15102967 \h </w:instrText>
      </w:r>
      <w:r>
        <w:rPr>
          <w:noProof/>
        </w:rPr>
      </w:r>
      <w:r>
        <w:rPr>
          <w:noProof/>
        </w:rPr>
        <w:fldChar w:fldCharType="separate"/>
      </w:r>
      <w:r>
        <w:rPr>
          <w:noProof/>
        </w:rPr>
        <w:t>9</w:t>
      </w:r>
      <w:r>
        <w:rPr>
          <w:noProof/>
        </w:rPr>
        <w:fldChar w:fldCharType="end"/>
      </w:r>
    </w:p>
    <w:p w14:paraId="74E87163" w14:textId="2B4FBE68" w:rsidR="00B208B8" w:rsidRDefault="00B208B8">
      <w:pPr>
        <w:pStyle w:val="TOC3"/>
        <w:rPr>
          <w:rFonts w:asciiTheme="minorHAnsi" w:eastAsiaTheme="minorEastAsia" w:hAnsiTheme="minorHAnsi" w:cstheme="minorBidi"/>
          <w:noProof/>
          <w:sz w:val="22"/>
        </w:rPr>
      </w:pPr>
      <w:r>
        <w:rPr>
          <w:noProof/>
        </w:rPr>
        <w:t>Federal law mandates the use of corn ethanol in gasoline in the United States</w:t>
      </w:r>
      <w:r>
        <w:rPr>
          <w:noProof/>
        </w:rPr>
        <w:tab/>
      </w:r>
      <w:r>
        <w:rPr>
          <w:noProof/>
        </w:rPr>
        <w:fldChar w:fldCharType="begin"/>
      </w:r>
      <w:r>
        <w:rPr>
          <w:noProof/>
        </w:rPr>
        <w:instrText xml:space="preserve"> PAGEREF _Toc15102968 \h </w:instrText>
      </w:r>
      <w:r>
        <w:rPr>
          <w:noProof/>
        </w:rPr>
      </w:r>
      <w:r>
        <w:rPr>
          <w:noProof/>
        </w:rPr>
        <w:fldChar w:fldCharType="separate"/>
      </w:r>
      <w:r>
        <w:rPr>
          <w:noProof/>
        </w:rPr>
        <w:t>9</w:t>
      </w:r>
      <w:r>
        <w:rPr>
          <w:noProof/>
        </w:rPr>
        <w:fldChar w:fldCharType="end"/>
      </w:r>
    </w:p>
    <w:p w14:paraId="1452D04A" w14:textId="4B3533A2" w:rsidR="00B208B8" w:rsidRDefault="00B208B8">
      <w:pPr>
        <w:pStyle w:val="TOC3"/>
        <w:rPr>
          <w:rFonts w:asciiTheme="minorHAnsi" w:eastAsiaTheme="minorEastAsia" w:hAnsiTheme="minorHAnsi" w:cstheme="minorBidi"/>
          <w:noProof/>
          <w:sz w:val="22"/>
        </w:rPr>
      </w:pPr>
      <w:r>
        <w:rPr>
          <w:noProof/>
        </w:rPr>
        <w:t>Most fuel used to comply with RFS is corn starch ethanol</w:t>
      </w:r>
      <w:r>
        <w:rPr>
          <w:noProof/>
        </w:rPr>
        <w:tab/>
      </w:r>
      <w:r>
        <w:rPr>
          <w:noProof/>
        </w:rPr>
        <w:fldChar w:fldCharType="begin"/>
      </w:r>
      <w:r>
        <w:rPr>
          <w:noProof/>
        </w:rPr>
        <w:instrText xml:space="preserve"> PAGEREF _Toc15102969 \h </w:instrText>
      </w:r>
      <w:r>
        <w:rPr>
          <w:noProof/>
        </w:rPr>
      </w:r>
      <w:r>
        <w:rPr>
          <w:noProof/>
        </w:rPr>
        <w:fldChar w:fldCharType="separate"/>
      </w:r>
      <w:r>
        <w:rPr>
          <w:noProof/>
        </w:rPr>
        <w:t>9</w:t>
      </w:r>
      <w:r>
        <w:rPr>
          <w:noProof/>
        </w:rPr>
        <w:fldChar w:fldCharType="end"/>
      </w:r>
    </w:p>
    <w:p w14:paraId="480D5AF5" w14:textId="7D592066" w:rsidR="00B208B8" w:rsidRDefault="00B208B8">
      <w:pPr>
        <w:pStyle w:val="TOC3"/>
        <w:rPr>
          <w:rFonts w:asciiTheme="minorHAnsi" w:eastAsiaTheme="minorEastAsia" w:hAnsiTheme="minorHAnsi" w:cstheme="minorBidi"/>
          <w:noProof/>
          <w:sz w:val="22"/>
        </w:rPr>
      </w:pPr>
      <w:r>
        <w:rPr>
          <w:noProof/>
        </w:rPr>
        <w:t>The federal Renewable Fuel Standard, RFS, mandates the use of ethanol in US gasoline</w:t>
      </w:r>
      <w:r>
        <w:rPr>
          <w:noProof/>
        </w:rPr>
        <w:tab/>
      </w:r>
      <w:r>
        <w:rPr>
          <w:noProof/>
        </w:rPr>
        <w:fldChar w:fldCharType="begin"/>
      </w:r>
      <w:r>
        <w:rPr>
          <w:noProof/>
        </w:rPr>
        <w:instrText xml:space="preserve"> PAGEREF _Toc15102970 \h </w:instrText>
      </w:r>
      <w:r>
        <w:rPr>
          <w:noProof/>
        </w:rPr>
      </w:r>
      <w:r>
        <w:rPr>
          <w:noProof/>
        </w:rPr>
        <w:fldChar w:fldCharType="separate"/>
      </w:r>
      <w:r>
        <w:rPr>
          <w:noProof/>
        </w:rPr>
        <w:t>9</w:t>
      </w:r>
      <w:r>
        <w:rPr>
          <w:noProof/>
        </w:rPr>
        <w:fldChar w:fldCharType="end"/>
      </w:r>
    </w:p>
    <w:p w14:paraId="43674C0F" w14:textId="51940D75" w:rsidR="00B208B8" w:rsidRDefault="00B208B8">
      <w:pPr>
        <w:pStyle w:val="TOC3"/>
        <w:rPr>
          <w:rFonts w:asciiTheme="minorHAnsi" w:eastAsiaTheme="minorEastAsia" w:hAnsiTheme="minorHAnsi" w:cstheme="minorBidi"/>
          <w:noProof/>
          <w:sz w:val="22"/>
        </w:rPr>
      </w:pPr>
      <w:r>
        <w:rPr>
          <w:noProof/>
        </w:rPr>
        <w:t>RFS mandate doesn’t end in 2022, but switches to yearly targets set by the EPA</w:t>
      </w:r>
      <w:r>
        <w:rPr>
          <w:noProof/>
        </w:rPr>
        <w:tab/>
      </w:r>
      <w:r>
        <w:rPr>
          <w:noProof/>
        </w:rPr>
        <w:fldChar w:fldCharType="begin"/>
      </w:r>
      <w:r>
        <w:rPr>
          <w:noProof/>
        </w:rPr>
        <w:instrText xml:space="preserve"> PAGEREF _Toc15102971 \h </w:instrText>
      </w:r>
      <w:r>
        <w:rPr>
          <w:noProof/>
        </w:rPr>
      </w:r>
      <w:r>
        <w:rPr>
          <w:noProof/>
        </w:rPr>
        <w:fldChar w:fldCharType="separate"/>
      </w:r>
      <w:r>
        <w:rPr>
          <w:noProof/>
        </w:rPr>
        <w:t>9</w:t>
      </w:r>
      <w:r>
        <w:rPr>
          <w:noProof/>
        </w:rPr>
        <w:fldChar w:fldCharType="end"/>
      </w:r>
    </w:p>
    <w:p w14:paraId="6CDDBA3B" w14:textId="7C8BD0BF" w:rsidR="00B208B8" w:rsidRDefault="00B208B8">
      <w:pPr>
        <w:pStyle w:val="TOC3"/>
        <w:rPr>
          <w:rFonts w:asciiTheme="minorHAnsi" w:eastAsiaTheme="minorEastAsia" w:hAnsiTheme="minorHAnsi" w:cstheme="minorBidi"/>
          <w:noProof/>
          <w:sz w:val="22"/>
        </w:rPr>
      </w:pPr>
      <w:r>
        <w:rPr>
          <w:noProof/>
        </w:rPr>
        <w:t>A/T “Cellulosic biofuels replace ethanol” – Cellulosic isn’t growing under RFS, it’s still mostly ethanol</w:t>
      </w:r>
      <w:r>
        <w:rPr>
          <w:noProof/>
        </w:rPr>
        <w:tab/>
      </w:r>
      <w:r>
        <w:rPr>
          <w:noProof/>
        </w:rPr>
        <w:fldChar w:fldCharType="begin"/>
      </w:r>
      <w:r>
        <w:rPr>
          <w:noProof/>
        </w:rPr>
        <w:instrText xml:space="preserve"> PAGEREF _Toc15102972 \h </w:instrText>
      </w:r>
      <w:r>
        <w:rPr>
          <w:noProof/>
        </w:rPr>
      </w:r>
      <w:r>
        <w:rPr>
          <w:noProof/>
        </w:rPr>
        <w:fldChar w:fldCharType="separate"/>
      </w:r>
      <w:r>
        <w:rPr>
          <w:noProof/>
        </w:rPr>
        <w:t>10</w:t>
      </w:r>
      <w:r>
        <w:rPr>
          <w:noProof/>
        </w:rPr>
        <w:fldChar w:fldCharType="end"/>
      </w:r>
    </w:p>
    <w:p w14:paraId="113E6106" w14:textId="0C5D2B08" w:rsidR="00B208B8" w:rsidRDefault="00B208B8">
      <w:pPr>
        <w:pStyle w:val="TOC3"/>
        <w:rPr>
          <w:rFonts w:asciiTheme="minorHAnsi" w:eastAsiaTheme="minorEastAsia" w:hAnsiTheme="minorHAnsi" w:cstheme="minorBidi"/>
          <w:noProof/>
          <w:sz w:val="22"/>
        </w:rPr>
      </w:pPr>
      <w:r>
        <w:rPr>
          <w:noProof/>
        </w:rPr>
        <w:t>A/T “Cellulosic Ethanol” – RFS isn’t driving the growth of Cellulosic, the technology isn’t ready yet</w:t>
      </w:r>
      <w:r>
        <w:rPr>
          <w:noProof/>
        </w:rPr>
        <w:tab/>
      </w:r>
      <w:r>
        <w:rPr>
          <w:noProof/>
        </w:rPr>
        <w:fldChar w:fldCharType="begin"/>
      </w:r>
      <w:r>
        <w:rPr>
          <w:noProof/>
        </w:rPr>
        <w:instrText xml:space="preserve"> PAGEREF _Toc15102973 \h </w:instrText>
      </w:r>
      <w:r>
        <w:rPr>
          <w:noProof/>
        </w:rPr>
      </w:r>
      <w:r>
        <w:rPr>
          <w:noProof/>
        </w:rPr>
        <w:fldChar w:fldCharType="separate"/>
      </w:r>
      <w:r>
        <w:rPr>
          <w:noProof/>
        </w:rPr>
        <w:t>10</w:t>
      </w:r>
      <w:r>
        <w:rPr>
          <w:noProof/>
        </w:rPr>
        <w:fldChar w:fldCharType="end"/>
      </w:r>
    </w:p>
    <w:p w14:paraId="211CD2C3" w14:textId="41B6B11A" w:rsidR="00B208B8" w:rsidRDefault="00B208B8">
      <w:pPr>
        <w:pStyle w:val="TOC2"/>
        <w:rPr>
          <w:rFonts w:asciiTheme="minorHAnsi" w:eastAsiaTheme="minorEastAsia" w:hAnsiTheme="minorHAnsi" w:cstheme="minorBidi"/>
          <w:noProof/>
          <w:sz w:val="22"/>
        </w:rPr>
      </w:pPr>
      <w:r>
        <w:rPr>
          <w:noProof/>
        </w:rPr>
        <w:t>MINOR REPAIR RESPONSES</w:t>
      </w:r>
      <w:r>
        <w:rPr>
          <w:noProof/>
        </w:rPr>
        <w:tab/>
      </w:r>
      <w:r>
        <w:rPr>
          <w:noProof/>
        </w:rPr>
        <w:fldChar w:fldCharType="begin"/>
      </w:r>
      <w:r>
        <w:rPr>
          <w:noProof/>
        </w:rPr>
        <w:instrText xml:space="preserve"> PAGEREF _Toc15102974 \h </w:instrText>
      </w:r>
      <w:r>
        <w:rPr>
          <w:noProof/>
        </w:rPr>
      </w:r>
      <w:r>
        <w:rPr>
          <w:noProof/>
        </w:rPr>
        <w:fldChar w:fldCharType="separate"/>
      </w:r>
      <w:r>
        <w:rPr>
          <w:noProof/>
        </w:rPr>
        <w:t>10</w:t>
      </w:r>
      <w:r>
        <w:rPr>
          <w:noProof/>
        </w:rPr>
        <w:fldChar w:fldCharType="end"/>
      </w:r>
    </w:p>
    <w:p w14:paraId="69CE436D" w14:textId="73A44B8C" w:rsidR="00B208B8" w:rsidRDefault="00B208B8">
      <w:pPr>
        <w:pStyle w:val="TOC3"/>
        <w:rPr>
          <w:rFonts w:asciiTheme="minorHAnsi" w:eastAsiaTheme="minorEastAsia" w:hAnsiTheme="minorHAnsi" w:cstheme="minorBidi"/>
          <w:noProof/>
          <w:sz w:val="22"/>
        </w:rPr>
      </w:pPr>
      <w:r>
        <w:rPr>
          <w:noProof/>
        </w:rPr>
        <w:t>Minor reforms, like eliminating corn from the mandate, would not fix the real problems</w:t>
      </w:r>
      <w:r>
        <w:rPr>
          <w:noProof/>
        </w:rPr>
        <w:tab/>
      </w:r>
      <w:r>
        <w:rPr>
          <w:noProof/>
        </w:rPr>
        <w:fldChar w:fldCharType="begin"/>
      </w:r>
      <w:r>
        <w:rPr>
          <w:noProof/>
        </w:rPr>
        <w:instrText xml:space="preserve"> PAGEREF _Toc15102975 \h </w:instrText>
      </w:r>
      <w:r>
        <w:rPr>
          <w:noProof/>
        </w:rPr>
      </w:r>
      <w:r>
        <w:rPr>
          <w:noProof/>
        </w:rPr>
        <w:fldChar w:fldCharType="separate"/>
      </w:r>
      <w:r>
        <w:rPr>
          <w:noProof/>
        </w:rPr>
        <w:t>10</w:t>
      </w:r>
      <w:r>
        <w:rPr>
          <w:noProof/>
        </w:rPr>
        <w:fldChar w:fldCharType="end"/>
      </w:r>
    </w:p>
    <w:p w14:paraId="28FD9C78" w14:textId="529CBC0E" w:rsidR="00B208B8" w:rsidRDefault="00B208B8">
      <w:pPr>
        <w:pStyle w:val="TOC3"/>
        <w:rPr>
          <w:rFonts w:asciiTheme="minorHAnsi" w:eastAsiaTheme="minorEastAsia" w:hAnsiTheme="minorHAnsi" w:cstheme="minorBidi"/>
          <w:noProof/>
          <w:sz w:val="22"/>
        </w:rPr>
      </w:pPr>
      <w:r w:rsidRPr="004D0851">
        <w:rPr>
          <w:noProof/>
          <w:shd w:val="clear" w:color="auto" w:fill="FFFFFF"/>
        </w:rPr>
        <w:t>Repealing only the corn-ethanol mandate of RFS (and leaving the rest) loses 147,000 jobs and $27 billion</w:t>
      </w:r>
      <w:r>
        <w:rPr>
          <w:noProof/>
        </w:rPr>
        <w:tab/>
      </w:r>
      <w:r>
        <w:rPr>
          <w:noProof/>
        </w:rPr>
        <w:fldChar w:fldCharType="begin"/>
      </w:r>
      <w:r>
        <w:rPr>
          <w:noProof/>
        </w:rPr>
        <w:instrText xml:space="preserve"> PAGEREF _Toc15102976 \h </w:instrText>
      </w:r>
      <w:r>
        <w:rPr>
          <w:noProof/>
        </w:rPr>
      </w:r>
      <w:r>
        <w:rPr>
          <w:noProof/>
        </w:rPr>
        <w:fldChar w:fldCharType="separate"/>
      </w:r>
      <w:r>
        <w:rPr>
          <w:noProof/>
        </w:rPr>
        <w:t>10</w:t>
      </w:r>
      <w:r>
        <w:rPr>
          <w:noProof/>
        </w:rPr>
        <w:fldChar w:fldCharType="end"/>
      </w:r>
    </w:p>
    <w:p w14:paraId="24686257" w14:textId="69F252D2" w:rsidR="00B208B8" w:rsidRDefault="00B208B8">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_Toc15102977 \h </w:instrText>
      </w:r>
      <w:r>
        <w:rPr>
          <w:noProof/>
        </w:rPr>
      </w:r>
      <w:r>
        <w:rPr>
          <w:noProof/>
        </w:rPr>
        <w:fldChar w:fldCharType="separate"/>
      </w:r>
      <w:r>
        <w:rPr>
          <w:noProof/>
        </w:rPr>
        <w:t>11</w:t>
      </w:r>
      <w:r>
        <w:rPr>
          <w:noProof/>
        </w:rPr>
        <w:fldChar w:fldCharType="end"/>
      </w:r>
    </w:p>
    <w:p w14:paraId="539166AA" w14:textId="7C4CF77A" w:rsidR="00B208B8" w:rsidRDefault="00B208B8">
      <w:pPr>
        <w:pStyle w:val="TOC3"/>
        <w:rPr>
          <w:rFonts w:asciiTheme="minorHAnsi" w:eastAsiaTheme="minorEastAsia" w:hAnsiTheme="minorHAnsi" w:cstheme="minorBidi"/>
          <w:noProof/>
          <w:sz w:val="22"/>
        </w:rPr>
      </w:pPr>
      <w:r>
        <w:rPr>
          <w:noProof/>
        </w:rPr>
        <w:t>A/T “Ethanol subsidy was abolished” – But the consumers still lose because ethanol is more expensive than gasoline</w:t>
      </w:r>
      <w:r>
        <w:rPr>
          <w:noProof/>
        </w:rPr>
        <w:tab/>
      </w:r>
      <w:r>
        <w:rPr>
          <w:noProof/>
        </w:rPr>
        <w:fldChar w:fldCharType="begin"/>
      </w:r>
      <w:r>
        <w:rPr>
          <w:noProof/>
        </w:rPr>
        <w:instrText xml:space="preserve"> PAGEREF _Toc15102978 \h </w:instrText>
      </w:r>
      <w:r>
        <w:rPr>
          <w:noProof/>
        </w:rPr>
      </w:r>
      <w:r>
        <w:rPr>
          <w:noProof/>
        </w:rPr>
        <w:fldChar w:fldCharType="separate"/>
      </w:r>
      <w:r>
        <w:rPr>
          <w:noProof/>
        </w:rPr>
        <w:t>11</w:t>
      </w:r>
      <w:r>
        <w:rPr>
          <w:noProof/>
        </w:rPr>
        <w:fldChar w:fldCharType="end"/>
      </w:r>
    </w:p>
    <w:p w14:paraId="0C1C7768" w14:textId="28DD9AFB" w:rsidR="00B208B8" w:rsidRDefault="00B208B8">
      <w:pPr>
        <w:pStyle w:val="TOC3"/>
        <w:rPr>
          <w:rFonts w:asciiTheme="minorHAnsi" w:eastAsiaTheme="minorEastAsia" w:hAnsiTheme="minorHAnsi" w:cstheme="minorBidi"/>
          <w:noProof/>
          <w:sz w:val="22"/>
        </w:rPr>
      </w:pPr>
      <w:r>
        <w:rPr>
          <w:noProof/>
        </w:rPr>
        <w:t>Ethanol mandate causes higher food prices:  up to $3.5 billion/year in increased food costs</w:t>
      </w:r>
      <w:r>
        <w:rPr>
          <w:noProof/>
        </w:rPr>
        <w:tab/>
      </w:r>
      <w:r>
        <w:rPr>
          <w:noProof/>
        </w:rPr>
        <w:fldChar w:fldCharType="begin"/>
      </w:r>
      <w:r>
        <w:rPr>
          <w:noProof/>
        </w:rPr>
        <w:instrText xml:space="preserve"> PAGEREF _Toc15102979 \h </w:instrText>
      </w:r>
      <w:r>
        <w:rPr>
          <w:noProof/>
        </w:rPr>
      </w:r>
      <w:r>
        <w:rPr>
          <w:noProof/>
        </w:rPr>
        <w:fldChar w:fldCharType="separate"/>
      </w:r>
      <w:r>
        <w:rPr>
          <w:noProof/>
        </w:rPr>
        <w:t>11</w:t>
      </w:r>
      <w:r>
        <w:rPr>
          <w:noProof/>
        </w:rPr>
        <w:fldChar w:fldCharType="end"/>
      </w:r>
    </w:p>
    <w:p w14:paraId="3B1D769F" w14:textId="3E6456FE" w:rsidR="00B208B8" w:rsidRDefault="00B208B8">
      <w:pPr>
        <w:pStyle w:val="TOC3"/>
        <w:rPr>
          <w:rFonts w:asciiTheme="minorHAnsi" w:eastAsiaTheme="minorEastAsia" w:hAnsiTheme="minorHAnsi" w:cstheme="minorBidi"/>
          <w:noProof/>
          <w:sz w:val="22"/>
        </w:rPr>
      </w:pPr>
      <w:r>
        <w:rPr>
          <w:noProof/>
        </w:rPr>
        <w:t>Ethanol mandate causes higher food prices</w:t>
      </w:r>
      <w:r>
        <w:rPr>
          <w:noProof/>
        </w:rPr>
        <w:tab/>
      </w:r>
      <w:r>
        <w:rPr>
          <w:noProof/>
        </w:rPr>
        <w:fldChar w:fldCharType="begin"/>
      </w:r>
      <w:r>
        <w:rPr>
          <w:noProof/>
        </w:rPr>
        <w:instrText xml:space="preserve"> PAGEREF _Toc15102980 \h </w:instrText>
      </w:r>
      <w:r>
        <w:rPr>
          <w:noProof/>
        </w:rPr>
      </w:r>
      <w:r>
        <w:rPr>
          <w:noProof/>
        </w:rPr>
        <w:fldChar w:fldCharType="separate"/>
      </w:r>
      <w:r>
        <w:rPr>
          <w:noProof/>
        </w:rPr>
        <w:t>11</w:t>
      </w:r>
      <w:r>
        <w:rPr>
          <w:noProof/>
        </w:rPr>
        <w:fldChar w:fldCharType="end"/>
      </w:r>
    </w:p>
    <w:p w14:paraId="745C812F" w14:textId="5A8AD79E" w:rsidR="00B208B8" w:rsidRDefault="00B208B8">
      <w:pPr>
        <w:pStyle w:val="TOC3"/>
        <w:rPr>
          <w:rFonts w:asciiTheme="minorHAnsi" w:eastAsiaTheme="minorEastAsia" w:hAnsiTheme="minorHAnsi" w:cstheme="minorBidi"/>
          <w:noProof/>
          <w:sz w:val="22"/>
        </w:rPr>
      </w:pPr>
      <w:r>
        <w:rPr>
          <w:noProof/>
        </w:rPr>
        <w:t>Higher food prices and hunger: Diverting corn from food to ethanol increases food prices and hunger</w:t>
      </w:r>
      <w:r>
        <w:rPr>
          <w:noProof/>
        </w:rPr>
        <w:tab/>
      </w:r>
      <w:r>
        <w:rPr>
          <w:noProof/>
        </w:rPr>
        <w:fldChar w:fldCharType="begin"/>
      </w:r>
      <w:r>
        <w:rPr>
          <w:noProof/>
        </w:rPr>
        <w:instrText xml:space="preserve"> PAGEREF _Toc15102981 \h </w:instrText>
      </w:r>
      <w:r>
        <w:rPr>
          <w:noProof/>
        </w:rPr>
      </w:r>
      <w:r>
        <w:rPr>
          <w:noProof/>
        </w:rPr>
        <w:fldChar w:fldCharType="separate"/>
      </w:r>
      <w:r>
        <w:rPr>
          <w:noProof/>
        </w:rPr>
        <w:t>11</w:t>
      </w:r>
      <w:r>
        <w:rPr>
          <w:noProof/>
        </w:rPr>
        <w:fldChar w:fldCharType="end"/>
      </w:r>
    </w:p>
    <w:p w14:paraId="1BD4D699" w14:textId="45F321A5" w:rsidR="00B208B8" w:rsidRDefault="00B208B8">
      <w:pPr>
        <w:pStyle w:val="TOC3"/>
        <w:rPr>
          <w:rFonts w:asciiTheme="minorHAnsi" w:eastAsiaTheme="minorEastAsia" w:hAnsiTheme="minorHAnsi" w:cstheme="minorBidi"/>
          <w:noProof/>
          <w:sz w:val="22"/>
        </w:rPr>
      </w:pPr>
      <w:r>
        <w:rPr>
          <w:noProof/>
        </w:rPr>
        <w:t>Farm pollution:  Ethanol mandate creates higher air pollution and increased mortality in the US</w:t>
      </w:r>
      <w:r>
        <w:rPr>
          <w:noProof/>
        </w:rPr>
        <w:tab/>
      </w:r>
      <w:r>
        <w:rPr>
          <w:noProof/>
        </w:rPr>
        <w:fldChar w:fldCharType="begin"/>
      </w:r>
      <w:r>
        <w:rPr>
          <w:noProof/>
        </w:rPr>
        <w:instrText xml:space="preserve"> PAGEREF _Toc15102982 \h </w:instrText>
      </w:r>
      <w:r>
        <w:rPr>
          <w:noProof/>
        </w:rPr>
      </w:r>
      <w:r>
        <w:rPr>
          <w:noProof/>
        </w:rPr>
        <w:fldChar w:fldCharType="separate"/>
      </w:r>
      <w:r>
        <w:rPr>
          <w:noProof/>
        </w:rPr>
        <w:t>12</w:t>
      </w:r>
      <w:r>
        <w:rPr>
          <w:noProof/>
        </w:rPr>
        <w:fldChar w:fldCharType="end"/>
      </w:r>
    </w:p>
    <w:p w14:paraId="4F395C0F" w14:textId="6991963C" w:rsidR="00B208B8" w:rsidRDefault="00B208B8">
      <w:pPr>
        <w:pStyle w:val="TOC3"/>
        <w:rPr>
          <w:rFonts w:asciiTheme="minorHAnsi" w:eastAsiaTheme="minorEastAsia" w:hAnsiTheme="minorHAnsi" w:cstheme="minorBidi"/>
          <w:noProof/>
          <w:sz w:val="22"/>
        </w:rPr>
      </w:pPr>
      <w:r>
        <w:rPr>
          <w:noProof/>
        </w:rPr>
        <w:t>Ethanol increases vehicle carbon emissions over normal gasoline</w:t>
      </w:r>
      <w:r>
        <w:rPr>
          <w:noProof/>
        </w:rPr>
        <w:tab/>
      </w:r>
      <w:r>
        <w:rPr>
          <w:noProof/>
        </w:rPr>
        <w:fldChar w:fldCharType="begin"/>
      </w:r>
      <w:r>
        <w:rPr>
          <w:noProof/>
        </w:rPr>
        <w:instrText xml:space="preserve"> PAGEREF _Toc15102983 \h </w:instrText>
      </w:r>
      <w:r>
        <w:rPr>
          <w:noProof/>
        </w:rPr>
      </w:r>
      <w:r>
        <w:rPr>
          <w:noProof/>
        </w:rPr>
        <w:fldChar w:fldCharType="separate"/>
      </w:r>
      <w:r>
        <w:rPr>
          <w:noProof/>
        </w:rPr>
        <w:t>12</w:t>
      </w:r>
      <w:r>
        <w:rPr>
          <w:noProof/>
        </w:rPr>
        <w:fldChar w:fldCharType="end"/>
      </w:r>
    </w:p>
    <w:p w14:paraId="668D994B" w14:textId="30198978" w:rsidR="00B208B8" w:rsidRDefault="00B208B8">
      <w:pPr>
        <w:pStyle w:val="TOC3"/>
        <w:rPr>
          <w:rFonts w:asciiTheme="minorHAnsi" w:eastAsiaTheme="minorEastAsia" w:hAnsiTheme="minorHAnsi" w:cstheme="minorBidi"/>
          <w:noProof/>
          <w:sz w:val="22"/>
        </w:rPr>
      </w:pPr>
      <w:r>
        <w:rPr>
          <w:noProof/>
        </w:rPr>
        <w:t>More details about the 245 additional deaths from ethanol emissions</w:t>
      </w:r>
      <w:r>
        <w:rPr>
          <w:noProof/>
        </w:rPr>
        <w:tab/>
      </w:r>
      <w:r>
        <w:rPr>
          <w:noProof/>
        </w:rPr>
        <w:fldChar w:fldCharType="begin"/>
      </w:r>
      <w:r>
        <w:rPr>
          <w:noProof/>
        </w:rPr>
        <w:instrText xml:space="preserve"> PAGEREF _Toc15102984 \h </w:instrText>
      </w:r>
      <w:r>
        <w:rPr>
          <w:noProof/>
        </w:rPr>
      </w:r>
      <w:r>
        <w:rPr>
          <w:noProof/>
        </w:rPr>
        <w:fldChar w:fldCharType="separate"/>
      </w:r>
      <w:r>
        <w:rPr>
          <w:noProof/>
        </w:rPr>
        <w:t>12</w:t>
      </w:r>
      <w:r>
        <w:rPr>
          <w:noProof/>
        </w:rPr>
        <w:fldChar w:fldCharType="end"/>
      </w:r>
    </w:p>
    <w:p w14:paraId="613EB706" w14:textId="4FD730D3" w:rsidR="00B208B8" w:rsidRDefault="00B208B8">
      <w:pPr>
        <w:pStyle w:val="TOC3"/>
        <w:rPr>
          <w:rFonts w:asciiTheme="minorHAnsi" w:eastAsiaTheme="minorEastAsia" w:hAnsiTheme="minorHAnsi" w:cstheme="minorBidi"/>
          <w:noProof/>
          <w:sz w:val="22"/>
        </w:rPr>
      </w:pPr>
      <w:r>
        <w:rPr>
          <w:noProof/>
        </w:rPr>
        <w:t>A/T “How many air pollution deaths would be 80% more than gasoline” – Gasoline causes 10K deaths/year</w:t>
      </w:r>
      <w:r>
        <w:rPr>
          <w:noProof/>
        </w:rPr>
        <w:tab/>
      </w:r>
      <w:r>
        <w:rPr>
          <w:noProof/>
        </w:rPr>
        <w:fldChar w:fldCharType="begin"/>
      </w:r>
      <w:r>
        <w:rPr>
          <w:noProof/>
        </w:rPr>
        <w:instrText xml:space="preserve"> PAGEREF _Toc15102985 \h </w:instrText>
      </w:r>
      <w:r>
        <w:rPr>
          <w:noProof/>
        </w:rPr>
      </w:r>
      <w:r>
        <w:rPr>
          <w:noProof/>
        </w:rPr>
        <w:fldChar w:fldCharType="separate"/>
      </w:r>
      <w:r>
        <w:rPr>
          <w:noProof/>
        </w:rPr>
        <w:t>12</w:t>
      </w:r>
      <w:r>
        <w:rPr>
          <w:noProof/>
        </w:rPr>
        <w:fldChar w:fldCharType="end"/>
      </w:r>
    </w:p>
    <w:p w14:paraId="3E0046C8" w14:textId="0B7E4FD3" w:rsidR="00B208B8" w:rsidRDefault="00B208B8">
      <w:pPr>
        <w:pStyle w:val="TOC3"/>
        <w:rPr>
          <w:rFonts w:asciiTheme="minorHAnsi" w:eastAsiaTheme="minorEastAsia" w:hAnsiTheme="minorHAnsi" w:cstheme="minorBidi"/>
          <w:noProof/>
          <w:sz w:val="22"/>
        </w:rPr>
      </w:pPr>
      <w:r>
        <w:rPr>
          <w:noProof/>
        </w:rPr>
        <w:t>UN IPCC study:  Ethanol increases emissions and poses risks to ecosystems</w:t>
      </w:r>
      <w:r>
        <w:rPr>
          <w:noProof/>
        </w:rPr>
        <w:tab/>
      </w:r>
      <w:r>
        <w:rPr>
          <w:noProof/>
        </w:rPr>
        <w:fldChar w:fldCharType="begin"/>
      </w:r>
      <w:r>
        <w:rPr>
          <w:noProof/>
        </w:rPr>
        <w:instrText xml:space="preserve"> PAGEREF _Toc15102986 \h </w:instrText>
      </w:r>
      <w:r>
        <w:rPr>
          <w:noProof/>
        </w:rPr>
      </w:r>
      <w:r>
        <w:rPr>
          <w:noProof/>
        </w:rPr>
        <w:fldChar w:fldCharType="separate"/>
      </w:r>
      <w:r>
        <w:rPr>
          <w:noProof/>
        </w:rPr>
        <w:t>13</w:t>
      </w:r>
      <w:r>
        <w:rPr>
          <w:noProof/>
        </w:rPr>
        <w:fldChar w:fldCharType="end"/>
      </w:r>
    </w:p>
    <w:p w14:paraId="2BA84C30" w14:textId="2661A19B" w:rsidR="00B208B8" w:rsidRDefault="00B208B8">
      <w:pPr>
        <w:pStyle w:val="TOC3"/>
        <w:rPr>
          <w:rFonts w:asciiTheme="minorHAnsi" w:eastAsiaTheme="minorEastAsia" w:hAnsiTheme="minorHAnsi" w:cstheme="minorBidi"/>
          <w:noProof/>
          <w:sz w:val="22"/>
        </w:rPr>
      </w:pPr>
      <w:r>
        <w:rPr>
          <w:noProof/>
        </w:rPr>
        <w:t>Ethanol-fueled dead zone in the Gulf of Mexico is as bad as the BP oil spill</w:t>
      </w:r>
      <w:r>
        <w:rPr>
          <w:noProof/>
        </w:rPr>
        <w:tab/>
      </w:r>
      <w:r>
        <w:rPr>
          <w:noProof/>
        </w:rPr>
        <w:fldChar w:fldCharType="begin"/>
      </w:r>
      <w:r>
        <w:rPr>
          <w:noProof/>
        </w:rPr>
        <w:instrText xml:space="preserve"> PAGEREF _Toc15102987 \h </w:instrText>
      </w:r>
      <w:r>
        <w:rPr>
          <w:noProof/>
        </w:rPr>
      </w:r>
      <w:r>
        <w:rPr>
          <w:noProof/>
        </w:rPr>
        <w:fldChar w:fldCharType="separate"/>
      </w:r>
      <w:r>
        <w:rPr>
          <w:noProof/>
        </w:rPr>
        <w:t>13</w:t>
      </w:r>
      <w:r>
        <w:rPr>
          <w:noProof/>
        </w:rPr>
        <w:fldChar w:fldCharType="end"/>
      </w:r>
    </w:p>
    <w:p w14:paraId="727F85A2" w14:textId="045758BA" w:rsidR="00B208B8" w:rsidRDefault="00B208B8">
      <w:pPr>
        <w:pStyle w:val="TOC3"/>
        <w:rPr>
          <w:rFonts w:asciiTheme="minorHAnsi" w:eastAsiaTheme="minorEastAsia" w:hAnsiTheme="minorHAnsi" w:cstheme="minorBidi"/>
          <w:noProof/>
          <w:sz w:val="22"/>
        </w:rPr>
      </w:pPr>
      <w:r>
        <w:rPr>
          <w:noProof/>
        </w:rPr>
        <w:t>Biofuels = Soil erosion and fertilizer run-off into lakes &amp; streams</w:t>
      </w:r>
      <w:r>
        <w:rPr>
          <w:noProof/>
        </w:rPr>
        <w:tab/>
      </w:r>
      <w:r>
        <w:rPr>
          <w:noProof/>
        </w:rPr>
        <w:fldChar w:fldCharType="begin"/>
      </w:r>
      <w:r>
        <w:rPr>
          <w:noProof/>
        </w:rPr>
        <w:instrText xml:space="preserve"> PAGEREF _Toc15102988 \h </w:instrText>
      </w:r>
      <w:r>
        <w:rPr>
          <w:noProof/>
        </w:rPr>
      </w:r>
      <w:r>
        <w:rPr>
          <w:noProof/>
        </w:rPr>
        <w:fldChar w:fldCharType="separate"/>
      </w:r>
      <w:r>
        <w:rPr>
          <w:noProof/>
        </w:rPr>
        <w:t>13</w:t>
      </w:r>
      <w:r>
        <w:rPr>
          <w:noProof/>
        </w:rPr>
        <w:fldChar w:fldCharType="end"/>
      </w:r>
    </w:p>
    <w:p w14:paraId="21367A89" w14:textId="64322351" w:rsidR="00B208B8" w:rsidRDefault="00B208B8">
      <w:pPr>
        <w:pStyle w:val="TOC3"/>
        <w:rPr>
          <w:rFonts w:asciiTheme="minorHAnsi" w:eastAsiaTheme="minorEastAsia" w:hAnsiTheme="minorHAnsi" w:cstheme="minorBidi"/>
          <w:noProof/>
          <w:sz w:val="22"/>
        </w:rPr>
      </w:pPr>
      <w:r>
        <w:rPr>
          <w:noProof/>
        </w:rPr>
        <w:t>Nutrient pollution has human health impacts beyond hypoxia</w:t>
      </w:r>
      <w:r>
        <w:rPr>
          <w:noProof/>
        </w:rPr>
        <w:tab/>
      </w:r>
      <w:r>
        <w:rPr>
          <w:noProof/>
        </w:rPr>
        <w:fldChar w:fldCharType="begin"/>
      </w:r>
      <w:r>
        <w:rPr>
          <w:noProof/>
        </w:rPr>
        <w:instrText xml:space="preserve"> PAGEREF _Toc15102989 \h </w:instrText>
      </w:r>
      <w:r>
        <w:rPr>
          <w:noProof/>
        </w:rPr>
      </w:r>
      <w:r>
        <w:rPr>
          <w:noProof/>
        </w:rPr>
        <w:fldChar w:fldCharType="separate"/>
      </w:r>
      <w:r>
        <w:rPr>
          <w:noProof/>
        </w:rPr>
        <w:t>14</w:t>
      </w:r>
      <w:r>
        <w:rPr>
          <w:noProof/>
        </w:rPr>
        <w:fldChar w:fldCharType="end"/>
      </w:r>
    </w:p>
    <w:p w14:paraId="420795CA" w14:textId="19064B75" w:rsidR="00B208B8" w:rsidRDefault="00B208B8">
      <w:pPr>
        <w:pStyle w:val="TOC3"/>
        <w:rPr>
          <w:rFonts w:asciiTheme="minorHAnsi" w:eastAsiaTheme="minorEastAsia" w:hAnsiTheme="minorHAnsi" w:cstheme="minorBidi"/>
          <w:noProof/>
          <w:sz w:val="22"/>
        </w:rPr>
      </w:pPr>
      <w:r>
        <w:rPr>
          <w:noProof/>
        </w:rPr>
        <w:t>Fertilizer runoff creates vast ocean dead zones, and the ethanol mandate makes it worse</w:t>
      </w:r>
      <w:r>
        <w:rPr>
          <w:noProof/>
        </w:rPr>
        <w:tab/>
      </w:r>
      <w:r>
        <w:rPr>
          <w:noProof/>
        </w:rPr>
        <w:fldChar w:fldCharType="begin"/>
      </w:r>
      <w:r>
        <w:rPr>
          <w:noProof/>
        </w:rPr>
        <w:instrText xml:space="preserve"> PAGEREF _Toc15102990 \h </w:instrText>
      </w:r>
      <w:r>
        <w:rPr>
          <w:noProof/>
        </w:rPr>
      </w:r>
      <w:r>
        <w:rPr>
          <w:noProof/>
        </w:rPr>
        <w:fldChar w:fldCharType="separate"/>
      </w:r>
      <w:r>
        <w:rPr>
          <w:noProof/>
        </w:rPr>
        <w:t>14</w:t>
      </w:r>
      <w:r>
        <w:rPr>
          <w:noProof/>
        </w:rPr>
        <w:fldChar w:fldCharType="end"/>
      </w:r>
    </w:p>
    <w:p w14:paraId="380A2CD1" w14:textId="5FE86D2E" w:rsidR="00B208B8" w:rsidRDefault="00B208B8">
      <w:pPr>
        <w:pStyle w:val="TOC3"/>
        <w:rPr>
          <w:rFonts w:asciiTheme="minorHAnsi" w:eastAsiaTheme="minorEastAsia" w:hAnsiTheme="minorHAnsi" w:cstheme="minorBidi"/>
          <w:noProof/>
          <w:sz w:val="22"/>
        </w:rPr>
      </w:pPr>
      <w:r>
        <w:rPr>
          <w:noProof/>
        </w:rPr>
        <w:t>Donner &amp; Kucharik Study: Ethanol-driven corn production makes it practically impossible to solve the Gulf of Mexico hypoxia/fertilizer pollution problem</w:t>
      </w:r>
      <w:r>
        <w:rPr>
          <w:noProof/>
        </w:rPr>
        <w:tab/>
      </w:r>
      <w:r>
        <w:rPr>
          <w:noProof/>
        </w:rPr>
        <w:fldChar w:fldCharType="begin"/>
      </w:r>
      <w:r>
        <w:rPr>
          <w:noProof/>
        </w:rPr>
        <w:instrText xml:space="preserve"> PAGEREF _Toc15102991 \h </w:instrText>
      </w:r>
      <w:r>
        <w:rPr>
          <w:noProof/>
        </w:rPr>
      </w:r>
      <w:r>
        <w:rPr>
          <w:noProof/>
        </w:rPr>
        <w:fldChar w:fldCharType="separate"/>
      </w:r>
      <w:r>
        <w:rPr>
          <w:noProof/>
        </w:rPr>
        <w:t>14</w:t>
      </w:r>
      <w:r>
        <w:rPr>
          <w:noProof/>
        </w:rPr>
        <w:fldChar w:fldCharType="end"/>
      </w:r>
    </w:p>
    <w:p w14:paraId="79661DDF" w14:textId="3A24F9B6" w:rsidR="00B208B8" w:rsidRDefault="00B208B8">
      <w:pPr>
        <w:pStyle w:val="TOC3"/>
        <w:rPr>
          <w:rFonts w:asciiTheme="minorHAnsi" w:eastAsiaTheme="minorEastAsia" w:hAnsiTheme="minorHAnsi" w:cstheme="minorBidi"/>
          <w:noProof/>
          <w:sz w:val="22"/>
        </w:rPr>
      </w:pPr>
      <w:r>
        <w:rPr>
          <w:noProof/>
        </w:rPr>
        <w:t>What causes the Gulf of Mexico ocean dead zone:  Algae fed by fertilizer runoff from farms</w:t>
      </w:r>
      <w:r>
        <w:rPr>
          <w:noProof/>
        </w:rPr>
        <w:tab/>
      </w:r>
      <w:r>
        <w:rPr>
          <w:noProof/>
        </w:rPr>
        <w:fldChar w:fldCharType="begin"/>
      </w:r>
      <w:r>
        <w:rPr>
          <w:noProof/>
        </w:rPr>
        <w:instrText xml:space="preserve"> PAGEREF _Toc15102992 \h </w:instrText>
      </w:r>
      <w:r>
        <w:rPr>
          <w:noProof/>
        </w:rPr>
      </w:r>
      <w:r>
        <w:rPr>
          <w:noProof/>
        </w:rPr>
        <w:fldChar w:fldCharType="separate"/>
      </w:r>
      <w:r>
        <w:rPr>
          <w:noProof/>
        </w:rPr>
        <w:t>15</w:t>
      </w:r>
      <w:r>
        <w:rPr>
          <w:noProof/>
        </w:rPr>
        <w:fldChar w:fldCharType="end"/>
      </w:r>
    </w:p>
    <w:p w14:paraId="5D94ECF2" w14:textId="09731B42" w:rsidR="00B208B8" w:rsidRDefault="00B208B8">
      <w:pPr>
        <w:pStyle w:val="TOC3"/>
        <w:rPr>
          <w:rFonts w:asciiTheme="minorHAnsi" w:eastAsiaTheme="minorEastAsia" w:hAnsiTheme="minorHAnsi" w:cstheme="minorBidi"/>
          <w:noProof/>
          <w:sz w:val="22"/>
        </w:rPr>
      </w:pPr>
      <w:r>
        <w:rPr>
          <w:noProof/>
        </w:rPr>
        <w:t>Ocean dead zones can lead to ecosystem collapse</w:t>
      </w:r>
      <w:r>
        <w:rPr>
          <w:noProof/>
        </w:rPr>
        <w:tab/>
      </w:r>
      <w:r>
        <w:rPr>
          <w:noProof/>
        </w:rPr>
        <w:fldChar w:fldCharType="begin"/>
      </w:r>
      <w:r>
        <w:rPr>
          <w:noProof/>
        </w:rPr>
        <w:instrText xml:space="preserve"> PAGEREF _Toc15102993 \h </w:instrText>
      </w:r>
      <w:r>
        <w:rPr>
          <w:noProof/>
        </w:rPr>
      </w:r>
      <w:r>
        <w:rPr>
          <w:noProof/>
        </w:rPr>
        <w:fldChar w:fldCharType="separate"/>
      </w:r>
      <w:r>
        <w:rPr>
          <w:noProof/>
        </w:rPr>
        <w:t>15</w:t>
      </w:r>
      <w:r>
        <w:rPr>
          <w:noProof/>
        </w:rPr>
        <w:fldChar w:fldCharType="end"/>
      </w:r>
    </w:p>
    <w:p w14:paraId="3552E059" w14:textId="070421FC" w:rsidR="00B208B8" w:rsidRDefault="00B208B8">
      <w:pPr>
        <w:pStyle w:val="TOC3"/>
        <w:rPr>
          <w:rFonts w:asciiTheme="minorHAnsi" w:eastAsiaTheme="minorEastAsia" w:hAnsiTheme="minorHAnsi" w:cstheme="minorBidi"/>
          <w:noProof/>
          <w:sz w:val="22"/>
        </w:rPr>
      </w:pPr>
      <w:r>
        <w:rPr>
          <w:noProof/>
        </w:rPr>
        <w:t>Hypoxic zone disrupts ecosystems, damages fisheries, and kills or sickens fish</w:t>
      </w:r>
      <w:r>
        <w:rPr>
          <w:noProof/>
        </w:rPr>
        <w:tab/>
      </w:r>
      <w:r>
        <w:rPr>
          <w:noProof/>
        </w:rPr>
        <w:fldChar w:fldCharType="begin"/>
      </w:r>
      <w:r>
        <w:rPr>
          <w:noProof/>
        </w:rPr>
        <w:instrText xml:space="preserve"> PAGEREF _Toc15102994 \h </w:instrText>
      </w:r>
      <w:r>
        <w:rPr>
          <w:noProof/>
        </w:rPr>
      </w:r>
      <w:r>
        <w:rPr>
          <w:noProof/>
        </w:rPr>
        <w:fldChar w:fldCharType="separate"/>
      </w:r>
      <w:r>
        <w:rPr>
          <w:noProof/>
        </w:rPr>
        <w:t>15</w:t>
      </w:r>
      <w:r>
        <w:rPr>
          <w:noProof/>
        </w:rPr>
        <w:fldChar w:fldCharType="end"/>
      </w:r>
    </w:p>
    <w:p w14:paraId="47758768" w14:textId="4A943EB0" w:rsidR="00B208B8" w:rsidRDefault="00B208B8">
      <w:pPr>
        <w:pStyle w:val="TOC2"/>
        <w:rPr>
          <w:rFonts w:asciiTheme="minorHAnsi" w:eastAsiaTheme="minorEastAsia" w:hAnsiTheme="minorHAnsi" w:cstheme="minorBidi"/>
          <w:noProof/>
          <w:sz w:val="22"/>
        </w:rPr>
      </w:pPr>
      <w:r>
        <w:rPr>
          <w:noProof/>
        </w:rPr>
        <w:t>SOLVENCY / ADVOCACY</w:t>
      </w:r>
      <w:r>
        <w:rPr>
          <w:noProof/>
        </w:rPr>
        <w:tab/>
      </w:r>
      <w:r>
        <w:rPr>
          <w:noProof/>
        </w:rPr>
        <w:fldChar w:fldCharType="begin"/>
      </w:r>
      <w:r>
        <w:rPr>
          <w:noProof/>
        </w:rPr>
        <w:instrText xml:space="preserve"> PAGEREF _Toc15102995 \h </w:instrText>
      </w:r>
      <w:r>
        <w:rPr>
          <w:noProof/>
        </w:rPr>
      </w:r>
      <w:r>
        <w:rPr>
          <w:noProof/>
        </w:rPr>
        <w:fldChar w:fldCharType="separate"/>
      </w:r>
      <w:r>
        <w:rPr>
          <w:noProof/>
        </w:rPr>
        <w:t>15</w:t>
      </w:r>
      <w:r>
        <w:rPr>
          <w:noProof/>
        </w:rPr>
        <w:fldChar w:fldCharType="end"/>
      </w:r>
    </w:p>
    <w:p w14:paraId="02D868CB" w14:textId="20AF559E" w:rsidR="00B208B8" w:rsidRDefault="00B208B8">
      <w:pPr>
        <w:pStyle w:val="TOC3"/>
        <w:rPr>
          <w:rFonts w:asciiTheme="minorHAnsi" w:eastAsiaTheme="minorEastAsia" w:hAnsiTheme="minorHAnsi" w:cstheme="minorBidi"/>
          <w:noProof/>
          <w:sz w:val="22"/>
        </w:rPr>
      </w:pPr>
      <w:r>
        <w:rPr>
          <w:noProof/>
        </w:rPr>
        <w:t>Major purpose of the ethanol mandate – reducing oil imports – no longer applies</w:t>
      </w:r>
      <w:r>
        <w:rPr>
          <w:noProof/>
        </w:rPr>
        <w:tab/>
      </w:r>
      <w:r>
        <w:rPr>
          <w:noProof/>
        </w:rPr>
        <w:fldChar w:fldCharType="begin"/>
      </w:r>
      <w:r>
        <w:rPr>
          <w:noProof/>
        </w:rPr>
        <w:instrText xml:space="preserve"> PAGEREF _Toc15102996 \h </w:instrText>
      </w:r>
      <w:r>
        <w:rPr>
          <w:noProof/>
        </w:rPr>
      </w:r>
      <w:r>
        <w:rPr>
          <w:noProof/>
        </w:rPr>
        <w:fldChar w:fldCharType="separate"/>
      </w:r>
      <w:r>
        <w:rPr>
          <w:noProof/>
        </w:rPr>
        <w:t>15</w:t>
      </w:r>
      <w:r>
        <w:rPr>
          <w:noProof/>
        </w:rPr>
        <w:fldChar w:fldCharType="end"/>
      </w:r>
    </w:p>
    <w:p w14:paraId="4338D637" w14:textId="65DD8D37" w:rsidR="00B208B8" w:rsidRDefault="00B208B8">
      <w:pPr>
        <w:pStyle w:val="TOC3"/>
        <w:rPr>
          <w:rFonts w:asciiTheme="minorHAnsi" w:eastAsiaTheme="minorEastAsia" w:hAnsiTheme="minorHAnsi" w:cstheme="minorBidi"/>
          <w:noProof/>
          <w:sz w:val="22"/>
        </w:rPr>
      </w:pPr>
      <w:r w:rsidRPr="004D0851">
        <w:rPr>
          <w:noProof/>
          <w:shd w:val="clear" w:color="auto" w:fill="FFFFFF"/>
        </w:rPr>
        <w:t>Trump should set the RFS standard to zero because of all the economic and environmental harms</w:t>
      </w:r>
      <w:r>
        <w:rPr>
          <w:noProof/>
        </w:rPr>
        <w:tab/>
      </w:r>
      <w:r>
        <w:rPr>
          <w:noProof/>
        </w:rPr>
        <w:fldChar w:fldCharType="begin"/>
      </w:r>
      <w:r>
        <w:rPr>
          <w:noProof/>
        </w:rPr>
        <w:instrText xml:space="preserve"> PAGEREF _Toc15102997 \h </w:instrText>
      </w:r>
      <w:r>
        <w:rPr>
          <w:noProof/>
        </w:rPr>
      </w:r>
      <w:r>
        <w:rPr>
          <w:noProof/>
        </w:rPr>
        <w:fldChar w:fldCharType="separate"/>
      </w:r>
      <w:r>
        <w:rPr>
          <w:noProof/>
        </w:rPr>
        <w:t>16</w:t>
      </w:r>
      <w:r>
        <w:rPr>
          <w:noProof/>
        </w:rPr>
        <w:fldChar w:fldCharType="end"/>
      </w:r>
    </w:p>
    <w:p w14:paraId="767EC4BC" w14:textId="28166555" w:rsidR="00B208B8" w:rsidRDefault="00B208B8">
      <w:pPr>
        <w:pStyle w:val="TOC3"/>
        <w:rPr>
          <w:rFonts w:asciiTheme="minorHAnsi" w:eastAsiaTheme="minorEastAsia" w:hAnsiTheme="minorHAnsi" w:cstheme="minorBidi"/>
          <w:noProof/>
          <w:sz w:val="22"/>
        </w:rPr>
      </w:pPr>
      <w:r>
        <w:rPr>
          <w:noProof/>
        </w:rPr>
        <w:t>A/T “Would ending the mandate get rid of ethanol?”  - Ethanol thrives because of the mandate</w:t>
      </w:r>
      <w:r>
        <w:rPr>
          <w:noProof/>
        </w:rPr>
        <w:tab/>
      </w:r>
      <w:r>
        <w:rPr>
          <w:noProof/>
        </w:rPr>
        <w:fldChar w:fldCharType="begin"/>
      </w:r>
      <w:r>
        <w:rPr>
          <w:noProof/>
        </w:rPr>
        <w:instrText xml:space="preserve"> PAGEREF _Toc15102998 \h </w:instrText>
      </w:r>
      <w:r>
        <w:rPr>
          <w:noProof/>
        </w:rPr>
      </w:r>
      <w:r>
        <w:rPr>
          <w:noProof/>
        </w:rPr>
        <w:fldChar w:fldCharType="separate"/>
      </w:r>
      <w:r>
        <w:rPr>
          <w:noProof/>
        </w:rPr>
        <w:t>16</w:t>
      </w:r>
      <w:r>
        <w:rPr>
          <w:noProof/>
        </w:rPr>
        <w:fldChar w:fldCharType="end"/>
      </w:r>
    </w:p>
    <w:p w14:paraId="784E5F72" w14:textId="4430AE9E" w:rsidR="00B208B8" w:rsidRDefault="00B208B8">
      <w:pPr>
        <w:pStyle w:val="TOC3"/>
        <w:rPr>
          <w:rFonts w:asciiTheme="minorHAnsi" w:eastAsiaTheme="minorEastAsia" w:hAnsiTheme="minorHAnsi" w:cstheme="minorBidi"/>
          <w:noProof/>
          <w:sz w:val="22"/>
        </w:rPr>
      </w:pPr>
      <w:r>
        <w:rPr>
          <w:noProof/>
        </w:rPr>
        <w:t>A/T “They’ll keep using ethanol even without the Mandate” – 1) Great, that means disads don’t apply. 2) In a few years, replacements for ethanol will kick in</w:t>
      </w:r>
      <w:r>
        <w:rPr>
          <w:noProof/>
        </w:rPr>
        <w:tab/>
      </w:r>
      <w:r>
        <w:rPr>
          <w:noProof/>
        </w:rPr>
        <w:fldChar w:fldCharType="begin"/>
      </w:r>
      <w:r>
        <w:rPr>
          <w:noProof/>
        </w:rPr>
        <w:instrText xml:space="preserve"> PAGEREF _Toc15102999 \h </w:instrText>
      </w:r>
      <w:r>
        <w:rPr>
          <w:noProof/>
        </w:rPr>
      </w:r>
      <w:r>
        <w:rPr>
          <w:noProof/>
        </w:rPr>
        <w:fldChar w:fldCharType="separate"/>
      </w:r>
      <w:r>
        <w:rPr>
          <w:noProof/>
        </w:rPr>
        <w:t>16</w:t>
      </w:r>
      <w:r>
        <w:rPr>
          <w:noProof/>
        </w:rPr>
        <w:fldChar w:fldCharType="end"/>
      </w:r>
    </w:p>
    <w:p w14:paraId="71B0A20E" w14:textId="4A623091" w:rsidR="00B208B8" w:rsidRDefault="00B208B8">
      <w:pPr>
        <w:pStyle w:val="TOC3"/>
        <w:rPr>
          <w:rFonts w:asciiTheme="minorHAnsi" w:eastAsiaTheme="minorEastAsia" w:hAnsiTheme="minorHAnsi" w:cstheme="minorBidi"/>
          <w:noProof/>
          <w:sz w:val="22"/>
        </w:rPr>
      </w:pPr>
      <w:r>
        <w:rPr>
          <w:noProof/>
        </w:rPr>
        <w:t>Current efforts to solve the Gulf of Mexico dead zone aren’t working.  We need to kill the ethanol mandate</w:t>
      </w:r>
      <w:r>
        <w:rPr>
          <w:noProof/>
        </w:rPr>
        <w:tab/>
      </w:r>
      <w:r>
        <w:rPr>
          <w:noProof/>
        </w:rPr>
        <w:fldChar w:fldCharType="begin"/>
      </w:r>
      <w:r>
        <w:rPr>
          <w:noProof/>
        </w:rPr>
        <w:instrText xml:space="preserve"> PAGEREF _Toc15103000 \h </w:instrText>
      </w:r>
      <w:r>
        <w:rPr>
          <w:noProof/>
        </w:rPr>
      </w:r>
      <w:r>
        <w:rPr>
          <w:noProof/>
        </w:rPr>
        <w:fldChar w:fldCharType="separate"/>
      </w:r>
      <w:r>
        <w:rPr>
          <w:noProof/>
        </w:rPr>
        <w:t>16</w:t>
      </w:r>
      <w:r>
        <w:rPr>
          <w:noProof/>
        </w:rPr>
        <w:fldChar w:fldCharType="end"/>
      </w:r>
    </w:p>
    <w:p w14:paraId="2045E6DA" w14:textId="0C0A8C77" w:rsidR="00B208B8" w:rsidRDefault="00B208B8">
      <w:pPr>
        <w:pStyle w:val="TOC3"/>
        <w:rPr>
          <w:rFonts w:asciiTheme="minorHAnsi" w:eastAsiaTheme="minorEastAsia" w:hAnsiTheme="minorHAnsi" w:cstheme="minorBidi"/>
          <w:noProof/>
          <w:sz w:val="22"/>
        </w:rPr>
      </w:pPr>
      <w:r>
        <w:rPr>
          <w:noProof/>
        </w:rPr>
        <w:t>Even if it didn’t eliminate the use of ethanol, we should still repeal the RFS</w:t>
      </w:r>
      <w:r>
        <w:rPr>
          <w:noProof/>
        </w:rPr>
        <w:tab/>
      </w:r>
      <w:r>
        <w:rPr>
          <w:noProof/>
        </w:rPr>
        <w:fldChar w:fldCharType="begin"/>
      </w:r>
      <w:r>
        <w:rPr>
          <w:noProof/>
        </w:rPr>
        <w:instrText xml:space="preserve"> PAGEREF _Toc15103001 \h </w:instrText>
      </w:r>
      <w:r>
        <w:rPr>
          <w:noProof/>
        </w:rPr>
      </w:r>
      <w:r>
        <w:rPr>
          <w:noProof/>
        </w:rPr>
        <w:fldChar w:fldCharType="separate"/>
      </w:r>
      <w:r>
        <w:rPr>
          <w:noProof/>
        </w:rPr>
        <w:t>17</w:t>
      </w:r>
      <w:r>
        <w:rPr>
          <w:noProof/>
        </w:rPr>
        <w:fldChar w:fldCharType="end"/>
      </w:r>
    </w:p>
    <w:p w14:paraId="34B60519" w14:textId="09A092A1" w:rsidR="00B208B8" w:rsidRDefault="00B208B8">
      <w:pPr>
        <w:pStyle w:val="TOC2"/>
        <w:rPr>
          <w:rFonts w:asciiTheme="minorHAnsi" w:eastAsiaTheme="minorEastAsia" w:hAnsiTheme="minorHAnsi" w:cstheme="minorBidi"/>
          <w:noProof/>
          <w:sz w:val="22"/>
        </w:rPr>
      </w:pPr>
      <w:r>
        <w:rPr>
          <w:noProof/>
        </w:rPr>
        <w:t>DISAVANTAGE RESPONSES</w:t>
      </w:r>
      <w:r>
        <w:rPr>
          <w:noProof/>
        </w:rPr>
        <w:tab/>
      </w:r>
      <w:r>
        <w:rPr>
          <w:noProof/>
        </w:rPr>
        <w:fldChar w:fldCharType="begin"/>
      </w:r>
      <w:r>
        <w:rPr>
          <w:noProof/>
        </w:rPr>
        <w:instrText xml:space="preserve"> PAGEREF _Toc15103002 \h </w:instrText>
      </w:r>
      <w:r>
        <w:rPr>
          <w:noProof/>
        </w:rPr>
      </w:r>
      <w:r>
        <w:rPr>
          <w:noProof/>
        </w:rPr>
        <w:fldChar w:fldCharType="separate"/>
      </w:r>
      <w:r>
        <w:rPr>
          <w:noProof/>
        </w:rPr>
        <w:t>17</w:t>
      </w:r>
      <w:r>
        <w:rPr>
          <w:noProof/>
        </w:rPr>
        <w:fldChar w:fldCharType="end"/>
      </w:r>
    </w:p>
    <w:p w14:paraId="45EE69FF" w14:textId="684476F6" w:rsidR="00B208B8" w:rsidRDefault="00B208B8">
      <w:pPr>
        <w:pStyle w:val="TOC3"/>
        <w:rPr>
          <w:rFonts w:asciiTheme="minorHAnsi" w:eastAsiaTheme="minorEastAsia" w:hAnsiTheme="minorHAnsi" w:cstheme="minorBidi"/>
          <w:noProof/>
          <w:sz w:val="22"/>
        </w:rPr>
      </w:pPr>
      <w:r>
        <w:rPr>
          <w:noProof/>
        </w:rPr>
        <w:t>A/T “Oil imports go up” – Ethanol mandate has done little to reduce oil imports.  New drilling techniques are what’s reducing imports</w:t>
      </w:r>
      <w:r>
        <w:rPr>
          <w:noProof/>
        </w:rPr>
        <w:tab/>
      </w:r>
      <w:r>
        <w:rPr>
          <w:noProof/>
        </w:rPr>
        <w:fldChar w:fldCharType="begin"/>
      </w:r>
      <w:r>
        <w:rPr>
          <w:noProof/>
        </w:rPr>
        <w:instrText xml:space="preserve"> PAGEREF _Toc15103003 \h </w:instrText>
      </w:r>
      <w:r>
        <w:rPr>
          <w:noProof/>
        </w:rPr>
      </w:r>
      <w:r>
        <w:rPr>
          <w:noProof/>
        </w:rPr>
        <w:fldChar w:fldCharType="separate"/>
      </w:r>
      <w:r>
        <w:rPr>
          <w:noProof/>
        </w:rPr>
        <w:t>17</w:t>
      </w:r>
      <w:r>
        <w:rPr>
          <w:noProof/>
        </w:rPr>
        <w:fldChar w:fldCharType="end"/>
      </w:r>
    </w:p>
    <w:p w14:paraId="66653446" w14:textId="4366521E" w:rsidR="00B208B8" w:rsidRDefault="00B208B8">
      <w:pPr>
        <w:pStyle w:val="TOC3"/>
        <w:rPr>
          <w:rFonts w:asciiTheme="minorHAnsi" w:eastAsiaTheme="minorEastAsia" w:hAnsiTheme="minorHAnsi" w:cstheme="minorBidi"/>
          <w:noProof/>
          <w:sz w:val="22"/>
        </w:rPr>
      </w:pPr>
      <w:r>
        <w:rPr>
          <w:noProof/>
        </w:rPr>
        <w:t>A/T “Oil imports go up” – RFS has nothing to do with reduced imports. It’s the shale oil renaissance</w:t>
      </w:r>
      <w:r>
        <w:rPr>
          <w:noProof/>
        </w:rPr>
        <w:tab/>
      </w:r>
      <w:r>
        <w:rPr>
          <w:noProof/>
        </w:rPr>
        <w:fldChar w:fldCharType="begin"/>
      </w:r>
      <w:r>
        <w:rPr>
          <w:noProof/>
        </w:rPr>
        <w:instrText xml:space="preserve"> PAGEREF _Toc15103004 \h </w:instrText>
      </w:r>
      <w:r>
        <w:rPr>
          <w:noProof/>
        </w:rPr>
      </w:r>
      <w:r>
        <w:rPr>
          <w:noProof/>
        </w:rPr>
        <w:fldChar w:fldCharType="separate"/>
      </w:r>
      <w:r>
        <w:rPr>
          <w:noProof/>
        </w:rPr>
        <w:t>17</w:t>
      </w:r>
      <w:r>
        <w:rPr>
          <w:noProof/>
        </w:rPr>
        <w:fldChar w:fldCharType="end"/>
      </w:r>
    </w:p>
    <w:p w14:paraId="53935D0F" w14:textId="279EEB5B" w:rsidR="00B208B8" w:rsidRDefault="00B208B8">
      <w:pPr>
        <w:pStyle w:val="TOC3"/>
        <w:rPr>
          <w:rFonts w:asciiTheme="minorHAnsi" w:eastAsiaTheme="minorEastAsia" w:hAnsiTheme="minorHAnsi" w:cstheme="minorBidi"/>
          <w:noProof/>
          <w:sz w:val="22"/>
        </w:rPr>
      </w:pPr>
      <w:r>
        <w:rPr>
          <w:noProof/>
        </w:rPr>
        <w:t>A/T “Oil imports” – They have to import feedstock to make the ethanol to meet the mandates</w:t>
      </w:r>
      <w:r>
        <w:rPr>
          <w:noProof/>
        </w:rPr>
        <w:tab/>
      </w:r>
      <w:r>
        <w:rPr>
          <w:noProof/>
        </w:rPr>
        <w:fldChar w:fldCharType="begin"/>
      </w:r>
      <w:r>
        <w:rPr>
          <w:noProof/>
        </w:rPr>
        <w:instrText xml:space="preserve"> PAGEREF _Toc15103005 \h </w:instrText>
      </w:r>
      <w:r>
        <w:rPr>
          <w:noProof/>
        </w:rPr>
      </w:r>
      <w:r>
        <w:rPr>
          <w:noProof/>
        </w:rPr>
        <w:fldChar w:fldCharType="separate"/>
      </w:r>
      <w:r>
        <w:rPr>
          <w:noProof/>
        </w:rPr>
        <w:t>17</w:t>
      </w:r>
      <w:r>
        <w:rPr>
          <w:noProof/>
        </w:rPr>
        <w:fldChar w:fldCharType="end"/>
      </w:r>
    </w:p>
    <w:p w14:paraId="5765FD69" w14:textId="35C520CB" w:rsidR="00B208B8" w:rsidRDefault="00B208B8">
      <w:pPr>
        <w:pStyle w:val="TOC3"/>
        <w:rPr>
          <w:rFonts w:asciiTheme="minorHAnsi" w:eastAsiaTheme="minorEastAsia" w:hAnsiTheme="minorHAnsi" w:cstheme="minorBidi"/>
          <w:noProof/>
          <w:sz w:val="22"/>
        </w:rPr>
      </w:pPr>
      <w:r>
        <w:rPr>
          <w:noProof/>
        </w:rPr>
        <w:t>A/T “Oil prices” – No impact. Oil prices have very small effect on the economy</w:t>
      </w:r>
      <w:r>
        <w:rPr>
          <w:noProof/>
        </w:rPr>
        <w:tab/>
      </w:r>
      <w:r>
        <w:rPr>
          <w:noProof/>
        </w:rPr>
        <w:fldChar w:fldCharType="begin"/>
      </w:r>
      <w:r>
        <w:rPr>
          <w:noProof/>
        </w:rPr>
        <w:instrText xml:space="preserve"> PAGEREF _Toc15103006 \h </w:instrText>
      </w:r>
      <w:r>
        <w:rPr>
          <w:noProof/>
        </w:rPr>
      </w:r>
      <w:r>
        <w:rPr>
          <w:noProof/>
        </w:rPr>
        <w:fldChar w:fldCharType="separate"/>
      </w:r>
      <w:r>
        <w:rPr>
          <w:noProof/>
        </w:rPr>
        <w:t>18</w:t>
      </w:r>
      <w:r>
        <w:rPr>
          <w:noProof/>
        </w:rPr>
        <w:fldChar w:fldCharType="end"/>
      </w:r>
    </w:p>
    <w:p w14:paraId="7EB793BC" w14:textId="79F5604F" w:rsidR="00B208B8" w:rsidRDefault="00B208B8">
      <w:pPr>
        <w:pStyle w:val="TOC3"/>
        <w:rPr>
          <w:rFonts w:asciiTheme="minorHAnsi" w:eastAsiaTheme="minorEastAsia" w:hAnsiTheme="minorHAnsi" w:cstheme="minorBidi"/>
          <w:noProof/>
          <w:sz w:val="22"/>
        </w:rPr>
      </w:pPr>
      <w:r>
        <w:rPr>
          <w:noProof/>
        </w:rPr>
        <w:t>A/T “Oil Imports” - Imports don’t determine US oil prices because prices are based on global markets</w:t>
      </w:r>
      <w:r>
        <w:rPr>
          <w:noProof/>
        </w:rPr>
        <w:tab/>
      </w:r>
      <w:r>
        <w:rPr>
          <w:noProof/>
        </w:rPr>
        <w:fldChar w:fldCharType="begin"/>
      </w:r>
      <w:r>
        <w:rPr>
          <w:noProof/>
        </w:rPr>
        <w:instrText xml:space="preserve"> PAGEREF _Toc15103007 \h </w:instrText>
      </w:r>
      <w:r>
        <w:rPr>
          <w:noProof/>
        </w:rPr>
      </w:r>
      <w:r>
        <w:rPr>
          <w:noProof/>
        </w:rPr>
        <w:fldChar w:fldCharType="separate"/>
      </w:r>
      <w:r>
        <w:rPr>
          <w:noProof/>
        </w:rPr>
        <w:t>18</w:t>
      </w:r>
      <w:r>
        <w:rPr>
          <w:noProof/>
        </w:rPr>
        <w:fldChar w:fldCharType="end"/>
      </w:r>
    </w:p>
    <w:p w14:paraId="63AB9765" w14:textId="443D236D" w:rsidR="00B208B8" w:rsidRDefault="00B208B8">
      <w:pPr>
        <w:pStyle w:val="TOC3"/>
        <w:rPr>
          <w:rFonts w:asciiTheme="minorHAnsi" w:eastAsiaTheme="minorEastAsia" w:hAnsiTheme="minorHAnsi" w:cstheme="minorBidi"/>
          <w:noProof/>
          <w:sz w:val="22"/>
        </w:rPr>
      </w:pPr>
      <w:r w:rsidRPr="004D0851">
        <w:rPr>
          <w:rFonts w:eastAsia="AGaramondPro-Regular"/>
          <w:noProof/>
        </w:rPr>
        <w:t>A/T “Oil Imports” - Doesn’t matter where oil comes from: It’s a global market</w:t>
      </w:r>
      <w:r>
        <w:rPr>
          <w:noProof/>
        </w:rPr>
        <w:tab/>
      </w:r>
      <w:r>
        <w:rPr>
          <w:noProof/>
        </w:rPr>
        <w:fldChar w:fldCharType="begin"/>
      </w:r>
      <w:r>
        <w:rPr>
          <w:noProof/>
        </w:rPr>
        <w:instrText xml:space="preserve"> PAGEREF _Toc15103008 \h </w:instrText>
      </w:r>
      <w:r>
        <w:rPr>
          <w:noProof/>
        </w:rPr>
      </w:r>
      <w:r>
        <w:rPr>
          <w:noProof/>
        </w:rPr>
        <w:fldChar w:fldCharType="separate"/>
      </w:r>
      <w:r>
        <w:rPr>
          <w:noProof/>
        </w:rPr>
        <w:t>18</w:t>
      </w:r>
      <w:r>
        <w:rPr>
          <w:noProof/>
        </w:rPr>
        <w:fldChar w:fldCharType="end"/>
      </w:r>
    </w:p>
    <w:p w14:paraId="48DBE086" w14:textId="1869E758" w:rsidR="00B208B8" w:rsidRDefault="00B208B8">
      <w:pPr>
        <w:pStyle w:val="TOC3"/>
        <w:rPr>
          <w:rFonts w:asciiTheme="minorHAnsi" w:eastAsiaTheme="minorEastAsia" w:hAnsiTheme="minorHAnsi" w:cstheme="minorBidi"/>
          <w:noProof/>
          <w:sz w:val="22"/>
        </w:rPr>
      </w:pPr>
      <w:r>
        <w:rPr>
          <w:noProof/>
        </w:rPr>
        <w:t>A/T “Lose next-generation biofuels” – Been waiting for next-gen biofuels since the disco age. No reason to keep the RFS</w:t>
      </w:r>
      <w:r>
        <w:rPr>
          <w:noProof/>
        </w:rPr>
        <w:tab/>
      </w:r>
      <w:r>
        <w:rPr>
          <w:noProof/>
        </w:rPr>
        <w:fldChar w:fldCharType="begin"/>
      </w:r>
      <w:r>
        <w:rPr>
          <w:noProof/>
        </w:rPr>
        <w:instrText xml:space="preserve"> PAGEREF _Toc15103009 \h </w:instrText>
      </w:r>
      <w:r>
        <w:rPr>
          <w:noProof/>
        </w:rPr>
      </w:r>
      <w:r>
        <w:rPr>
          <w:noProof/>
        </w:rPr>
        <w:fldChar w:fldCharType="separate"/>
      </w:r>
      <w:r>
        <w:rPr>
          <w:noProof/>
        </w:rPr>
        <w:t>19</w:t>
      </w:r>
      <w:r>
        <w:rPr>
          <w:noProof/>
        </w:rPr>
        <w:fldChar w:fldCharType="end"/>
      </w:r>
    </w:p>
    <w:p w14:paraId="36413E8F" w14:textId="0A9727FE" w:rsidR="00B208B8" w:rsidRDefault="00B208B8">
      <w:pPr>
        <w:pStyle w:val="TOC3"/>
        <w:rPr>
          <w:rFonts w:asciiTheme="minorHAnsi" w:eastAsiaTheme="minorEastAsia" w:hAnsiTheme="minorHAnsi" w:cstheme="minorBidi"/>
          <w:noProof/>
          <w:sz w:val="22"/>
        </w:rPr>
      </w:pPr>
      <w:r>
        <w:rPr>
          <w:noProof/>
        </w:rPr>
        <w:t>A/T “RFS leads to advanced biofuels / cellulosic” – RFS mandate hasn’t worked, not needed for advanced biofuels, and RFS damage outweighs</w:t>
      </w:r>
      <w:r>
        <w:rPr>
          <w:noProof/>
        </w:rPr>
        <w:tab/>
      </w:r>
      <w:r>
        <w:rPr>
          <w:noProof/>
        </w:rPr>
        <w:fldChar w:fldCharType="begin"/>
      </w:r>
      <w:r>
        <w:rPr>
          <w:noProof/>
        </w:rPr>
        <w:instrText xml:space="preserve"> PAGEREF _Toc15103010 \h </w:instrText>
      </w:r>
      <w:r>
        <w:rPr>
          <w:noProof/>
        </w:rPr>
      </w:r>
      <w:r>
        <w:rPr>
          <w:noProof/>
        </w:rPr>
        <w:fldChar w:fldCharType="separate"/>
      </w:r>
      <w:r>
        <w:rPr>
          <w:noProof/>
        </w:rPr>
        <w:t>19</w:t>
      </w:r>
      <w:r>
        <w:rPr>
          <w:noProof/>
        </w:rPr>
        <w:fldChar w:fldCharType="end"/>
      </w:r>
    </w:p>
    <w:p w14:paraId="0009D18A" w14:textId="1CB02CA2" w:rsidR="00B208B8" w:rsidRDefault="00B208B8">
      <w:pPr>
        <w:pStyle w:val="TOC3"/>
        <w:rPr>
          <w:rFonts w:asciiTheme="minorHAnsi" w:eastAsiaTheme="minorEastAsia" w:hAnsiTheme="minorHAnsi" w:cstheme="minorBidi"/>
          <w:noProof/>
          <w:sz w:val="22"/>
        </w:rPr>
      </w:pPr>
      <w:r>
        <w:rPr>
          <w:noProof/>
        </w:rPr>
        <w:t>A/T “Advanced biofuels” – EPA bungling will fail to implement advanced biofuels under RFS</w:t>
      </w:r>
      <w:r>
        <w:rPr>
          <w:noProof/>
        </w:rPr>
        <w:tab/>
      </w:r>
      <w:r>
        <w:rPr>
          <w:noProof/>
        </w:rPr>
        <w:fldChar w:fldCharType="begin"/>
      </w:r>
      <w:r>
        <w:rPr>
          <w:noProof/>
        </w:rPr>
        <w:instrText xml:space="preserve"> PAGEREF _Toc15103011 \h </w:instrText>
      </w:r>
      <w:r>
        <w:rPr>
          <w:noProof/>
        </w:rPr>
      </w:r>
      <w:r>
        <w:rPr>
          <w:noProof/>
        </w:rPr>
        <w:fldChar w:fldCharType="separate"/>
      </w:r>
      <w:r>
        <w:rPr>
          <w:noProof/>
        </w:rPr>
        <w:t>19</w:t>
      </w:r>
      <w:r>
        <w:rPr>
          <w:noProof/>
        </w:rPr>
        <w:fldChar w:fldCharType="end"/>
      </w:r>
    </w:p>
    <w:p w14:paraId="13B84997" w14:textId="07C12ACC" w:rsidR="00B208B8" w:rsidRDefault="00B208B8">
      <w:pPr>
        <w:pStyle w:val="TOC3"/>
        <w:rPr>
          <w:rFonts w:asciiTheme="minorHAnsi" w:eastAsiaTheme="minorEastAsia" w:hAnsiTheme="minorHAnsi" w:cstheme="minorBidi"/>
          <w:noProof/>
          <w:sz w:val="22"/>
        </w:rPr>
      </w:pPr>
      <w:r>
        <w:rPr>
          <w:noProof/>
        </w:rPr>
        <w:t>A/T “Advanced biofuels” – Years of subsidies and federal and private research still can’t make advanced biofuels viable</w:t>
      </w:r>
      <w:r>
        <w:rPr>
          <w:noProof/>
        </w:rPr>
        <w:tab/>
      </w:r>
      <w:r>
        <w:rPr>
          <w:noProof/>
        </w:rPr>
        <w:fldChar w:fldCharType="begin"/>
      </w:r>
      <w:r>
        <w:rPr>
          <w:noProof/>
        </w:rPr>
        <w:instrText xml:space="preserve"> PAGEREF _Toc15103012 \h </w:instrText>
      </w:r>
      <w:r>
        <w:rPr>
          <w:noProof/>
        </w:rPr>
      </w:r>
      <w:r>
        <w:rPr>
          <w:noProof/>
        </w:rPr>
        <w:fldChar w:fldCharType="separate"/>
      </w:r>
      <w:r>
        <w:rPr>
          <w:noProof/>
        </w:rPr>
        <w:t>19</w:t>
      </w:r>
      <w:r>
        <w:rPr>
          <w:noProof/>
        </w:rPr>
        <w:fldChar w:fldCharType="end"/>
      </w:r>
    </w:p>
    <w:p w14:paraId="1FEBF103" w14:textId="4984445B" w:rsidR="00B208B8" w:rsidRDefault="00B208B8">
      <w:pPr>
        <w:pStyle w:val="TOC3"/>
        <w:rPr>
          <w:rFonts w:asciiTheme="minorHAnsi" w:eastAsiaTheme="minorEastAsia" w:hAnsiTheme="minorHAnsi" w:cstheme="minorBidi"/>
          <w:noProof/>
          <w:sz w:val="22"/>
        </w:rPr>
      </w:pPr>
      <w:r>
        <w:rPr>
          <w:noProof/>
        </w:rPr>
        <w:t>A/T “Climate change” – Ethanol increases GHG (greenhouse gas) emissions worse than gasoline</w:t>
      </w:r>
      <w:r>
        <w:rPr>
          <w:noProof/>
        </w:rPr>
        <w:tab/>
      </w:r>
      <w:r>
        <w:rPr>
          <w:noProof/>
        </w:rPr>
        <w:fldChar w:fldCharType="begin"/>
      </w:r>
      <w:r>
        <w:rPr>
          <w:noProof/>
        </w:rPr>
        <w:instrText xml:space="preserve"> PAGEREF _Toc15103013 \h </w:instrText>
      </w:r>
      <w:r>
        <w:rPr>
          <w:noProof/>
        </w:rPr>
      </w:r>
      <w:r>
        <w:rPr>
          <w:noProof/>
        </w:rPr>
        <w:fldChar w:fldCharType="separate"/>
      </w:r>
      <w:r>
        <w:rPr>
          <w:noProof/>
        </w:rPr>
        <w:t>20</w:t>
      </w:r>
      <w:r>
        <w:rPr>
          <w:noProof/>
        </w:rPr>
        <w:fldChar w:fldCharType="end"/>
      </w:r>
    </w:p>
    <w:p w14:paraId="3989C857" w14:textId="3775FC0F" w:rsidR="00B208B8" w:rsidRDefault="00B208B8">
      <w:pPr>
        <w:pStyle w:val="TOC3"/>
        <w:rPr>
          <w:rFonts w:asciiTheme="minorHAnsi" w:eastAsiaTheme="minorEastAsia" w:hAnsiTheme="minorHAnsi" w:cstheme="minorBidi"/>
          <w:noProof/>
          <w:sz w:val="22"/>
        </w:rPr>
      </w:pPr>
      <w:r>
        <w:rPr>
          <w:noProof/>
        </w:rPr>
        <w:lastRenderedPageBreak/>
        <w:t>A/T “Greenhouse gases” – GAO Study:  RFS has little effect on reducing greenhouse gases</w:t>
      </w:r>
      <w:r>
        <w:rPr>
          <w:noProof/>
        </w:rPr>
        <w:tab/>
      </w:r>
      <w:r>
        <w:rPr>
          <w:noProof/>
        </w:rPr>
        <w:fldChar w:fldCharType="begin"/>
      </w:r>
      <w:r>
        <w:rPr>
          <w:noProof/>
        </w:rPr>
        <w:instrText xml:space="preserve"> PAGEREF _Toc15103014 \h </w:instrText>
      </w:r>
      <w:r>
        <w:rPr>
          <w:noProof/>
        </w:rPr>
      </w:r>
      <w:r>
        <w:rPr>
          <w:noProof/>
        </w:rPr>
        <w:fldChar w:fldCharType="separate"/>
      </w:r>
      <w:r>
        <w:rPr>
          <w:noProof/>
        </w:rPr>
        <w:t>20</w:t>
      </w:r>
      <w:r>
        <w:rPr>
          <w:noProof/>
        </w:rPr>
        <w:fldChar w:fldCharType="end"/>
      </w:r>
    </w:p>
    <w:p w14:paraId="75D78778" w14:textId="7966C739" w:rsidR="00B208B8" w:rsidRDefault="00B208B8">
      <w:pPr>
        <w:pStyle w:val="TOC3"/>
        <w:rPr>
          <w:rFonts w:asciiTheme="minorHAnsi" w:eastAsiaTheme="minorEastAsia" w:hAnsiTheme="minorHAnsi" w:cstheme="minorBidi"/>
          <w:noProof/>
          <w:sz w:val="22"/>
        </w:rPr>
      </w:pPr>
      <w:r>
        <w:rPr>
          <w:noProof/>
        </w:rPr>
        <w:t>A/T “Greenhouse gases” – GAO Study: Most experts agree RFS has little impact (plus or minus) on greenhouse gases</w:t>
      </w:r>
      <w:r>
        <w:rPr>
          <w:noProof/>
        </w:rPr>
        <w:tab/>
      </w:r>
      <w:r>
        <w:rPr>
          <w:noProof/>
        </w:rPr>
        <w:fldChar w:fldCharType="begin"/>
      </w:r>
      <w:r>
        <w:rPr>
          <w:noProof/>
        </w:rPr>
        <w:instrText xml:space="preserve"> PAGEREF _Toc15103015 \h </w:instrText>
      </w:r>
      <w:r>
        <w:rPr>
          <w:noProof/>
        </w:rPr>
      </w:r>
      <w:r>
        <w:rPr>
          <w:noProof/>
        </w:rPr>
        <w:fldChar w:fldCharType="separate"/>
      </w:r>
      <w:r>
        <w:rPr>
          <w:noProof/>
        </w:rPr>
        <w:t>20</w:t>
      </w:r>
      <w:r>
        <w:rPr>
          <w:noProof/>
        </w:rPr>
        <w:fldChar w:fldCharType="end"/>
      </w:r>
    </w:p>
    <w:p w14:paraId="68750CF0" w14:textId="1AF8478A" w:rsidR="00B208B8" w:rsidRDefault="00B208B8">
      <w:pPr>
        <w:pStyle w:val="TOC3"/>
        <w:rPr>
          <w:rFonts w:asciiTheme="minorHAnsi" w:eastAsiaTheme="minorEastAsia" w:hAnsiTheme="minorHAnsi" w:cstheme="minorBidi"/>
          <w:noProof/>
          <w:sz w:val="22"/>
        </w:rPr>
      </w:pPr>
      <w:r>
        <w:rPr>
          <w:noProof/>
        </w:rPr>
        <w:t>A/T “Farm economy harmed” – Net negative impact to farm communities from ethanol mandate</w:t>
      </w:r>
      <w:r>
        <w:rPr>
          <w:noProof/>
        </w:rPr>
        <w:tab/>
      </w:r>
      <w:r>
        <w:rPr>
          <w:noProof/>
        </w:rPr>
        <w:fldChar w:fldCharType="begin"/>
      </w:r>
      <w:r>
        <w:rPr>
          <w:noProof/>
        </w:rPr>
        <w:instrText xml:space="preserve"> PAGEREF _Toc15103016 \h </w:instrText>
      </w:r>
      <w:r>
        <w:rPr>
          <w:noProof/>
        </w:rPr>
      </w:r>
      <w:r>
        <w:rPr>
          <w:noProof/>
        </w:rPr>
        <w:fldChar w:fldCharType="separate"/>
      </w:r>
      <w:r>
        <w:rPr>
          <w:noProof/>
        </w:rPr>
        <w:t>20</w:t>
      </w:r>
      <w:r>
        <w:rPr>
          <w:noProof/>
        </w:rPr>
        <w:fldChar w:fldCharType="end"/>
      </w:r>
    </w:p>
    <w:p w14:paraId="6D7E4740" w14:textId="7D005312" w:rsidR="00B208B8" w:rsidRDefault="00B208B8">
      <w:pPr>
        <w:pStyle w:val="TOC3"/>
        <w:rPr>
          <w:rFonts w:asciiTheme="minorHAnsi" w:eastAsiaTheme="minorEastAsia" w:hAnsiTheme="minorHAnsi" w:cstheme="minorBidi"/>
          <w:noProof/>
          <w:sz w:val="22"/>
        </w:rPr>
      </w:pPr>
      <w:r>
        <w:rPr>
          <w:noProof/>
        </w:rPr>
        <w:t>A/T “Higher fuel prices without ethanol” - Ethanol costs $10 billion/year in higher consumer gasoline prices</w:t>
      </w:r>
      <w:r>
        <w:rPr>
          <w:noProof/>
        </w:rPr>
        <w:tab/>
      </w:r>
      <w:r>
        <w:rPr>
          <w:noProof/>
        </w:rPr>
        <w:fldChar w:fldCharType="begin"/>
      </w:r>
      <w:r>
        <w:rPr>
          <w:noProof/>
        </w:rPr>
        <w:instrText xml:space="preserve"> PAGEREF _Toc15103017 \h </w:instrText>
      </w:r>
      <w:r>
        <w:rPr>
          <w:noProof/>
        </w:rPr>
      </w:r>
      <w:r>
        <w:rPr>
          <w:noProof/>
        </w:rPr>
        <w:fldChar w:fldCharType="separate"/>
      </w:r>
      <w:r>
        <w:rPr>
          <w:noProof/>
        </w:rPr>
        <w:t>21</w:t>
      </w:r>
      <w:r>
        <w:rPr>
          <w:noProof/>
        </w:rPr>
        <w:fldChar w:fldCharType="end"/>
      </w:r>
    </w:p>
    <w:p w14:paraId="208049F4" w14:textId="08921663" w:rsidR="00B208B8" w:rsidRDefault="00B208B8">
      <w:pPr>
        <w:pStyle w:val="TOC3"/>
        <w:rPr>
          <w:rFonts w:asciiTheme="minorHAnsi" w:eastAsiaTheme="minorEastAsia" w:hAnsiTheme="minorHAnsi" w:cstheme="minorBidi"/>
          <w:noProof/>
          <w:sz w:val="22"/>
        </w:rPr>
      </w:pPr>
      <w:r>
        <w:rPr>
          <w:noProof/>
        </w:rPr>
        <w:t>A/T “Higher fuel prices without ethanol” – Ethanol = $5.6 billion in excess costs in 10 years in the 6 New England states alone</w:t>
      </w:r>
      <w:r>
        <w:rPr>
          <w:noProof/>
        </w:rPr>
        <w:tab/>
      </w:r>
      <w:r>
        <w:rPr>
          <w:noProof/>
        </w:rPr>
        <w:fldChar w:fldCharType="begin"/>
      </w:r>
      <w:r>
        <w:rPr>
          <w:noProof/>
        </w:rPr>
        <w:instrText xml:space="preserve"> PAGEREF _Toc15103018 \h </w:instrText>
      </w:r>
      <w:r>
        <w:rPr>
          <w:noProof/>
        </w:rPr>
      </w:r>
      <w:r>
        <w:rPr>
          <w:noProof/>
        </w:rPr>
        <w:fldChar w:fldCharType="separate"/>
      </w:r>
      <w:r>
        <w:rPr>
          <w:noProof/>
        </w:rPr>
        <w:t>21</w:t>
      </w:r>
      <w:r>
        <w:rPr>
          <w:noProof/>
        </w:rPr>
        <w:fldChar w:fldCharType="end"/>
      </w:r>
    </w:p>
    <w:p w14:paraId="74A1D819" w14:textId="4128EFE7" w:rsidR="00B208B8" w:rsidRDefault="00B208B8">
      <w:pPr>
        <w:pStyle w:val="TOC1"/>
        <w:tabs>
          <w:tab w:val="right" w:leader="dot" w:pos="9350"/>
        </w:tabs>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_Toc15103019 \h </w:instrText>
      </w:r>
      <w:r>
        <w:rPr>
          <w:noProof/>
        </w:rPr>
      </w:r>
      <w:r>
        <w:rPr>
          <w:noProof/>
        </w:rPr>
        <w:fldChar w:fldCharType="separate"/>
      </w:r>
      <w:r>
        <w:rPr>
          <w:noProof/>
        </w:rPr>
        <w:t>22</w:t>
      </w:r>
      <w:r>
        <w:rPr>
          <w:noProof/>
        </w:rPr>
        <w:fldChar w:fldCharType="end"/>
      </w:r>
    </w:p>
    <w:p w14:paraId="029270D7" w14:textId="559E0192" w:rsidR="00AF1D3F" w:rsidRDefault="00DE0722" w:rsidP="00AF1D3F">
      <w:pPr>
        <w:pStyle w:val="TOC2"/>
        <w:sectPr w:rsidR="00AF1D3F" w:rsidSect="00AF1D3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pPr>
      <w:r>
        <w:rPr>
          <w:bCs/>
          <w:noProof/>
          <w:sz w:val="22"/>
        </w:rPr>
        <w:fldChar w:fldCharType="end"/>
      </w:r>
    </w:p>
    <w:p w14:paraId="7D7F10E5" w14:textId="210E78CF" w:rsidR="00C87F85" w:rsidRDefault="00E30E9A" w:rsidP="00BC5EFB">
      <w:pPr>
        <w:pStyle w:val="Title2"/>
      </w:pPr>
      <w:bookmarkStart w:id="1" w:name="_Toc15102939"/>
      <w:r>
        <w:lastRenderedPageBreak/>
        <w:t>Sobering Up</w:t>
      </w:r>
      <w:r w:rsidR="00C87F85" w:rsidRPr="00B964DA">
        <w:t xml:space="preserve">: </w:t>
      </w:r>
      <w:r w:rsidR="00C87F85">
        <w:t xml:space="preserve">The Case For </w:t>
      </w:r>
      <w:r w:rsidR="005D26ED">
        <w:t xml:space="preserve">Ending </w:t>
      </w:r>
      <w:r w:rsidR="003D5D74">
        <w:t xml:space="preserve">the </w:t>
      </w:r>
      <w:r w:rsidR="005D26ED">
        <w:t xml:space="preserve">Ethanol </w:t>
      </w:r>
      <w:r w:rsidR="006E1D72">
        <w:t>Mandate</w:t>
      </w:r>
      <w:bookmarkEnd w:id="1"/>
    </w:p>
    <w:p w14:paraId="36BF3CD2" w14:textId="2ED55655" w:rsidR="00EC6C29" w:rsidRDefault="00062150" w:rsidP="00405B1B">
      <w:pPr>
        <w:pStyle w:val="Evidence"/>
      </w:pPr>
      <w:r>
        <w:t>Economist Nicolas Loris said it best in February 2016, when he said QUOTE:</w:t>
      </w:r>
    </w:p>
    <w:p w14:paraId="421B9ABC" w14:textId="2AE81FDE" w:rsidR="006B462E" w:rsidRPr="00405B1B" w:rsidRDefault="00405B1B" w:rsidP="00405B1B">
      <w:pPr>
        <w:pStyle w:val="Evidence"/>
      </w:pPr>
      <w:r>
        <w:t>“</w:t>
      </w:r>
      <w:r w:rsidRPr="003C43A2">
        <w:t>Much like many campaigns out there,</w:t>
      </w:r>
      <w:r w:rsidRPr="00EC6C29">
        <w:rPr>
          <w:u w:val="single"/>
        </w:rPr>
        <w:t xml:space="preserve"> the Renewable Fuel Standard that mandates the use of biofuels in our gasoline has been full of empty promises</w:t>
      </w:r>
      <w:r w:rsidRPr="00405B1B">
        <w:t xml:space="preserve">. When Congress passed the Renewable Fuel Standard in 2005 and expanded the mandate in 2007, </w:t>
      </w:r>
      <w:r w:rsidRPr="00EC6C29">
        <w:rPr>
          <w:u w:val="single"/>
        </w:rPr>
        <w:t>policymakers promised reduced dependence on foreign oil, a new source of cleaner energy to lower gas prices, a stronger economy, and an improved environment. This was certainly wishful thinking, as none of it has come true</w:t>
      </w:r>
      <w:r w:rsidRPr="00405B1B">
        <w:t>.</w:t>
      </w:r>
      <w:r>
        <w:t>”</w:t>
      </w:r>
      <w:r w:rsidR="00062150">
        <w:rPr>
          <w:rStyle w:val="FootnoteReference"/>
        </w:rPr>
        <w:footnoteReference w:id="1"/>
      </w:r>
    </w:p>
    <w:p w14:paraId="04E77F8A" w14:textId="319B9C23" w:rsidR="007A58D8" w:rsidRPr="00012DA7" w:rsidRDefault="003C43A2" w:rsidP="00012DA7">
      <w:pPr>
        <w:pStyle w:val="Constructive"/>
      </w:pPr>
      <w:r w:rsidRPr="00012DA7">
        <w:t>END QUOTE.  Please join my partner and me as we affirm that</w:t>
      </w:r>
      <w:r w:rsidR="00012DA7" w:rsidRPr="00012DA7">
        <w:t xml:space="preserve"> The United States Federal Government should substantially reform its energy policy.</w:t>
      </w:r>
    </w:p>
    <w:p w14:paraId="6CDB5FFF" w14:textId="77777777" w:rsidR="00CD2A66" w:rsidRPr="006549D2" w:rsidRDefault="00CD2A66" w:rsidP="006549D2">
      <w:pPr>
        <w:pStyle w:val="Contention1"/>
      </w:pPr>
      <w:bookmarkStart w:id="2" w:name="_Toc15102940"/>
      <w:r w:rsidRPr="006549D2">
        <w:t>OBSERVATION 1. We offer the following DEFINITIONS.</w:t>
      </w:r>
      <w:bookmarkEnd w:id="2"/>
    </w:p>
    <w:p w14:paraId="1B24ECBE" w14:textId="51FA262D" w:rsidR="00012DA7" w:rsidRPr="00012DA7" w:rsidRDefault="00FE45F1" w:rsidP="00012DA7">
      <w:pPr>
        <w:pStyle w:val="Contention2"/>
      </w:pPr>
      <w:bookmarkStart w:id="3" w:name="_Toc15102941"/>
      <w:r w:rsidRPr="00012DA7">
        <w:t>Policy:</w:t>
      </w:r>
      <w:bookmarkEnd w:id="3"/>
      <w:r w:rsidRPr="00012DA7">
        <w:t xml:space="preserve">  </w:t>
      </w:r>
    </w:p>
    <w:p w14:paraId="0497690A" w14:textId="0715F1D7" w:rsidR="00012DA7" w:rsidRDefault="00012DA7" w:rsidP="00012DA7">
      <w:pPr>
        <w:pStyle w:val="Citation3"/>
      </w:pPr>
      <w:bookmarkStart w:id="4" w:name="_Toc14858806"/>
      <w:r w:rsidRPr="00FE45F1">
        <w:rPr>
          <w:rStyle w:val="ssens"/>
          <w:u w:val="single"/>
        </w:rPr>
        <w:t xml:space="preserve">Merriam Webster </w:t>
      </w:r>
      <w:r w:rsidRPr="00114B44">
        <w:rPr>
          <w:rStyle w:val="ssens"/>
        </w:rPr>
        <w:t>Online Dictionary, copyright</w:t>
      </w:r>
      <w:r w:rsidRPr="00FE45F1">
        <w:rPr>
          <w:rStyle w:val="ssens"/>
          <w:u w:val="single"/>
        </w:rPr>
        <w:t xml:space="preserve"> 201</w:t>
      </w:r>
      <w:r>
        <w:rPr>
          <w:rStyle w:val="ssens"/>
          <w:i w:val="0"/>
          <w:u w:val="single"/>
        </w:rPr>
        <w:t>9</w:t>
      </w:r>
      <w:r w:rsidRPr="00FE45F1">
        <w:rPr>
          <w:rStyle w:val="ssens"/>
        </w:rPr>
        <w:t xml:space="preserve"> </w:t>
      </w:r>
      <w:hyperlink r:id="rId14" w:history="1">
        <w:r w:rsidRPr="00EF68EB">
          <w:rPr>
            <w:rStyle w:val="Hyperlink"/>
          </w:rPr>
          <w:t>http://www.merriam-webster.com/dictionary/policy</w:t>
        </w:r>
        <w:bookmarkEnd w:id="4"/>
      </w:hyperlink>
    </w:p>
    <w:p w14:paraId="4754BEDA" w14:textId="2F3123CF" w:rsidR="00012DA7" w:rsidRDefault="00FE45F1" w:rsidP="00012DA7">
      <w:pPr>
        <w:pStyle w:val="Evidence"/>
        <w:rPr>
          <w:rStyle w:val="ssens"/>
        </w:rPr>
      </w:pPr>
      <w:r>
        <w:t>“</w:t>
      </w:r>
      <w:r w:rsidR="00012DA7">
        <w:rPr>
          <w:rStyle w:val="dttext"/>
        </w:rPr>
        <w:t>a high-level overall plan embracing the general goals and acceptable procedures especially of a governmental body</w:t>
      </w:r>
      <w:r>
        <w:rPr>
          <w:rStyle w:val="ssens"/>
        </w:rPr>
        <w:t xml:space="preserve">” </w:t>
      </w:r>
    </w:p>
    <w:p w14:paraId="0C1C6713" w14:textId="3D2B75D8" w:rsidR="00012DA7" w:rsidRDefault="00C72F5D" w:rsidP="00012DA7">
      <w:pPr>
        <w:pStyle w:val="Contention2"/>
        <w:rPr>
          <w:rStyle w:val="ssens"/>
        </w:rPr>
      </w:pPr>
      <w:bookmarkStart w:id="5" w:name="_Toc15102942"/>
      <w:r w:rsidRPr="00C72F5D">
        <w:rPr>
          <w:rStyle w:val="ssens"/>
        </w:rPr>
        <w:t>Substantial</w:t>
      </w:r>
      <w:r>
        <w:rPr>
          <w:rStyle w:val="ssens"/>
        </w:rPr>
        <w:t>:</w:t>
      </w:r>
      <w:bookmarkEnd w:id="5"/>
      <w:r>
        <w:rPr>
          <w:rStyle w:val="ssens"/>
        </w:rPr>
        <w:t xml:space="preserve">  </w:t>
      </w:r>
    </w:p>
    <w:p w14:paraId="5BFE99CD" w14:textId="77777777" w:rsidR="00012DA7" w:rsidRDefault="00012DA7" w:rsidP="00012DA7">
      <w:pPr>
        <w:pStyle w:val="Citation3"/>
        <w:rPr>
          <w:rStyle w:val="Hyperlink"/>
          <w:i w:val="0"/>
        </w:rPr>
      </w:pPr>
      <w:bookmarkStart w:id="6" w:name="_Toc14858807"/>
      <w:r w:rsidRPr="00FE45F1">
        <w:rPr>
          <w:rStyle w:val="ssens"/>
          <w:u w:val="single"/>
        </w:rPr>
        <w:t xml:space="preserve">Merriam Webster </w:t>
      </w:r>
      <w:r w:rsidRPr="00114B44">
        <w:rPr>
          <w:rStyle w:val="ssens"/>
        </w:rPr>
        <w:t>Online Dictionary, copyright</w:t>
      </w:r>
      <w:r w:rsidRPr="00FE45F1">
        <w:rPr>
          <w:rStyle w:val="ssens"/>
          <w:u w:val="single"/>
        </w:rPr>
        <w:t xml:space="preserve"> 201</w:t>
      </w:r>
      <w:r>
        <w:rPr>
          <w:rStyle w:val="ssens"/>
          <w:i w:val="0"/>
          <w:u w:val="single"/>
        </w:rPr>
        <w:t>9</w:t>
      </w:r>
      <w:r>
        <w:rPr>
          <w:rStyle w:val="ssens"/>
          <w:u w:val="single"/>
        </w:rPr>
        <w:t xml:space="preserve"> </w:t>
      </w:r>
      <w:hyperlink r:id="rId15" w:history="1">
        <w:r w:rsidRPr="000A5C52">
          <w:rPr>
            <w:rStyle w:val="Hyperlink"/>
          </w:rPr>
          <w:t>http://www.merriam-webster.com/dictionary/substantially</w:t>
        </w:r>
        <w:bookmarkEnd w:id="6"/>
      </w:hyperlink>
    </w:p>
    <w:p w14:paraId="4C9BAC7F" w14:textId="5E403C6D" w:rsidR="006549D2" w:rsidRDefault="00012DA7" w:rsidP="00012DA7">
      <w:pPr>
        <w:pStyle w:val="Evidence"/>
        <w:rPr>
          <w:rStyle w:val="ssens"/>
        </w:rPr>
      </w:pPr>
      <w:r>
        <w:rPr>
          <w:rStyle w:val="ssens"/>
        </w:rPr>
        <w:t xml:space="preserve"> </w:t>
      </w:r>
      <w:r w:rsidR="00C72F5D">
        <w:rPr>
          <w:rStyle w:val="ssens"/>
        </w:rPr>
        <w:t>“</w:t>
      </w:r>
      <w:r>
        <w:rPr>
          <w:rStyle w:val="dttext"/>
        </w:rPr>
        <w:t>considerable in quantity</w:t>
      </w:r>
      <w:r>
        <w:rPr>
          <w:rStyle w:val="Strong"/>
        </w:rPr>
        <w:t xml:space="preserve">: </w:t>
      </w:r>
      <w:r>
        <w:rPr>
          <w:rStyle w:val="dttext"/>
        </w:rPr>
        <w:t>significantly great</w:t>
      </w:r>
      <w:r w:rsidR="00C72F5D">
        <w:rPr>
          <w:rStyle w:val="ssens"/>
        </w:rPr>
        <w:t xml:space="preserve">” </w:t>
      </w:r>
    </w:p>
    <w:p w14:paraId="76AEE381" w14:textId="5C9DAA1D" w:rsidR="00012DA7" w:rsidRDefault="00012DA7" w:rsidP="00F24028">
      <w:pPr>
        <w:pStyle w:val="Contention2"/>
      </w:pPr>
      <w:bookmarkStart w:id="7" w:name="_Toc15102943"/>
      <w:r>
        <w:t>Energy Policy</w:t>
      </w:r>
      <w:bookmarkEnd w:id="7"/>
    </w:p>
    <w:p w14:paraId="2794133F" w14:textId="0F1D6F5B" w:rsidR="002F63F7" w:rsidRPr="002F63F7" w:rsidRDefault="003E43A4" w:rsidP="002F63F7">
      <w:pPr>
        <w:pStyle w:val="Citation3"/>
      </w:pPr>
      <w:bookmarkStart w:id="8" w:name="_Toc14858808"/>
      <w:r w:rsidRPr="002F63F7">
        <w:rPr>
          <w:u w:val="single"/>
        </w:rPr>
        <w:t>Environmental Protection Agency</w:t>
      </w:r>
      <w:r w:rsidR="002F63F7" w:rsidRPr="002F63F7">
        <w:rPr>
          <w:u w:val="single"/>
        </w:rPr>
        <w:t xml:space="preserve"> last updated in 2018.</w:t>
      </w:r>
      <w:r w:rsidR="002F63F7" w:rsidRPr="002F63F7">
        <w:t xml:space="preserve"> “Summary of the Energy Policy Act 42 USC §13201 et seq. (2005)</w:t>
      </w:r>
      <w:r w:rsidR="002F63F7">
        <w:t xml:space="preserve">, last updated 27 Dec 2018 </w:t>
      </w:r>
      <w:hyperlink r:id="rId16" w:history="1">
        <w:r w:rsidRPr="00D27FD9">
          <w:rPr>
            <w:rStyle w:val="Hyperlink"/>
          </w:rPr>
          <w:t>https://www.epa.gov/laws-regulations/summary-energy-policy-act</w:t>
        </w:r>
        <w:bookmarkEnd w:id="8"/>
      </w:hyperlink>
      <w:r>
        <w:rPr>
          <w:u w:color="7F7F7F"/>
        </w:rPr>
        <w:t xml:space="preserve"> </w:t>
      </w:r>
      <w:r>
        <w:rPr>
          <w:rStyle w:val="Hyperlink"/>
          <w:color w:val="auto"/>
          <w:u w:val="none"/>
        </w:rPr>
        <w:t xml:space="preserve"> </w:t>
      </w:r>
    </w:p>
    <w:p w14:paraId="64F7E2A9" w14:textId="555A5C25" w:rsidR="00012DA7" w:rsidRDefault="00012DA7" w:rsidP="00012DA7">
      <w:pPr>
        <w:pStyle w:val="Evidence"/>
      </w:pPr>
      <w:r w:rsidRPr="002F63F7">
        <w:rPr>
          <w:u w:val="single"/>
          <w:shd w:val="clear" w:color="auto" w:fill="FFFFFF"/>
        </w:rPr>
        <w:t>The Energy Policy Act</w:t>
      </w:r>
      <w:r>
        <w:rPr>
          <w:shd w:val="clear" w:color="auto" w:fill="FFFFFF"/>
        </w:rPr>
        <w:t xml:space="preserve"> (EPA) </w:t>
      </w:r>
      <w:r w:rsidRPr="002F63F7">
        <w:rPr>
          <w:u w:val="single"/>
          <w:shd w:val="clear" w:color="auto" w:fill="FFFFFF"/>
        </w:rPr>
        <w:t>addresses energy production in the United States, including</w:t>
      </w:r>
      <w:r>
        <w:rPr>
          <w:shd w:val="clear" w:color="auto" w:fill="FFFFFF"/>
        </w:rPr>
        <w:t xml:space="preserve">: (1) energy efficiency; (2) renewable energy; (3) oil and gas; (4) coal; (5) Tribal energy; (6) nuclear matters and security; (7) </w:t>
      </w:r>
      <w:r w:rsidRPr="002F63F7">
        <w:rPr>
          <w:u w:val="single"/>
          <w:shd w:val="clear" w:color="auto" w:fill="FFFFFF"/>
        </w:rPr>
        <w:t>vehicles and motor fuels, including ethanol;</w:t>
      </w:r>
      <w:r>
        <w:rPr>
          <w:shd w:val="clear" w:color="auto" w:fill="FFFFFF"/>
        </w:rPr>
        <w:t xml:space="preserve"> (8) hydrogen; (9) electricity; (10) energy tax incentives; (11) hydropower and geothermal energy; and (12) climate change technology. For example, the Act provides loan guarantees for entities that develop or use innovative technologies that avoid the by-production of greenhouse gases. Another provision of </w:t>
      </w:r>
      <w:r w:rsidRPr="002F63F7">
        <w:rPr>
          <w:u w:val="single"/>
          <w:shd w:val="clear" w:color="auto" w:fill="FFFFFF"/>
        </w:rPr>
        <w:t>the Act increases the amount of biofuel that must be mixed with gasoline sold in the United States</w:t>
      </w:r>
      <w:r>
        <w:rPr>
          <w:shd w:val="clear" w:color="auto" w:fill="FFFFFF"/>
        </w:rPr>
        <w:t>.</w:t>
      </w:r>
    </w:p>
    <w:p w14:paraId="6095E358" w14:textId="5000D95C" w:rsidR="006F0A91" w:rsidRDefault="00CD2A66" w:rsidP="00396439">
      <w:pPr>
        <w:pStyle w:val="Contention1"/>
      </w:pPr>
      <w:bookmarkStart w:id="9" w:name="_Toc15102944"/>
      <w:r>
        <w:t xml:space="preserve">OBSERVATION 2.  INHERENCY, the structure of the Status Quo.  </w:t>
      </w:r>
      <w:r w:rsidR="00C31D03">
        <w:t>One</w:t>
      </w:r>
      <w:r w:rsidR="009E603C">
        <w:t xml:space="preserve"> </w:t>
      </w:r>
      <w:r w:rsidR="00583AE1">
        <w:t xml:space="preserve">key </w:t>
      </w:r>
      <w:r w:rsidR="008D6470">
        <w:t>FACT</w:t>
      </w:r>
      <w:r w:rsidR="006E1D72">
        <w:t xml:space="preserve">: The </w:t>
      </w:r>
      <w:r w:rsidR="00922EF4">
        <w:t>RFS</w:t>
      </w:r>
      <w:bookmarkEnd w:id="9"/>
    </w:p>
    <w:p w14:paraId="185763D0" w14:textId="5D342623" w:rsidR="00922EF4" w:rsidRDefault="00922EF4" w:rsidP="00922EF4">
      <w:pPr>
        <w:pStyle w:val="Contention2"/>
      </w:pPr>
      <w:bookmarkStart w:id="10" w:name="_Toc15102945"/>
      <w:r>
        <w:t>Federal policy known as the Renewable Fuel Standard, or RFS, mandates ethanol in gasoline</w:t>
      </w:r>
      <w:bookmarkEnd w:id="10"/>
    </w:p>
    <w:p w14:paraId="013C15D3" w14:textId="26956D37" w:rsidR="00922EF4" w:rsidRDefault="00922EF4" w:rsidP="00922EF4">
      <w:pPr>
        <w:pStyle w:val="Citation3"/>
      </w:pPr>
      <w:bookmarkStart w:id="11" w:name="_Toc14858809"/>
      <w:r w:rsidRPr="002F63F7">
        <w:rPr>
          <w:u w:val="single"/>
        </w:rPr>
        <w:t>Nicholas Loris 2018</w:t>
      </w:r>
      <w:r w:rsidRPr="002F63F7">
        <w:t xml:space="preserve">. (economist who focuses on energy, environmental, and regulatory issues as the Herbert and Joyce Morgan fellow at the Heritage Foundation) E15’s Not the Problem. Special Treatment for Ethanol Is. 10 Oct 2018 </w:t>
      </w:r>
      <w:hyperlink r:id="rId17" w:history="1">
        <w:r w:rsidR="003E43A4" w:rsidRPr="00D27FD9">
          <w:rPr>
            <w:rStyle w:val="Hyperlink"/>
          </w:rPr>
          <w:t>https://www.heritage.org/energy-economics/commentary/e15s-not-the-problem-special-treatment-ethanol</w:t>
        </w:r>
        <w:bookmarkEnd w:id="11"/>
      </w:hyperlink>
      <w:r w:rsidR="003E43A4">
        <w:rPr>
          <w:u w:color="7F7F7F"/>
        </w:rPr>
        <w:t xml:space="preserve"> </w:t>
      </w:r>
      <w:r w:rsidR="003E43A4">
        <w:rPr>
          <w:rStyle w:val="Hyperlink"/>
          <w:color w:val="auto"/>
          <w:u w:val="none"/>
        </w:rPr>
        <w:t xml:space="preserve"> </w:t>
      </w:r>
      <w:r>
        <w:t xml:space="preserve"> </w:t>
      </w:r>
    </w:p>
    <w:p w14:paraId="77ECA838" w14:textId="3CB5841B" w:rsidR="00C46C41" w:rsidRDefault="00C46C41" w:rsidP="00922EF4">
      <w:pPr>
        <w:pStyle w:val="Evidence"/>
      </w:pPr>
      <w:r>
        <w:t>The federal government has been subsidizing biofuels, primarily corn-based ethanol, since the 1970s. The whopper of the handouts is the Renewable Fuel Standard, which mandates billions of gallons of ethanol be blended into gasoline each year, with a peak of 36 billion gallons in 2022.</w:t>
      </w:r>
    </w:p>
    <w:p w14:paraId="1E9ED458" w14:textId="46638774" w:rsidR="00A5620C" w:rsidRDefault="00A5620C" w:rsidP="00E30E9A">
      <w:pPr>
        <w:pStyle w:val="Contention1"/>
      </w:pPr>
      <w:bookmarkStart w:id="12" w:name="_Toc15102946"/>
      <w:r>
        <w:lastRenderedPageBreak/>
        <w:t>OBSERVATION 3.  The HARM</w:t>
      </w:r>
      <w:r w:rsidR="00CD304F">
        <w:t>S.</w:t>
      </w:r>
      <w:bookmarkEnd w:id="12"/>
      <w:r w:rsidR="00CD304F">
        <w:t xml:space="preserve"> </w:t>
      </w:r>
    </w:p>
    <w:p w14:paraId="0164B1F3" w14:textId="77777777" w:rsidR="00FC4038" w:rsidRDefault="00FC4038" w:rsidP="00E30E9A">
      <w:pPr>
        <w:pStyle w:val="Contention1"/>
      </w:pPr>
      <w:bookmarkStart w:id="13" w:name="_Toc15102947"/>
      <w:r>
        <w:t>HARM 1.  Food prices and unemployment</w:t>
      </w:r>
      <w:bookmarkEnd w:id="13"/>
    </w:p>
    <w:p w14:paraId="73504C99" w14:textId="11C3035D" w:rsidR="00FC4038" w:rsidRDefault="00FC4038" w:rsidP="00FC4038">
      <w:pPr>
        <w:pStyle w:val="Contention2"/>
      </w:pPr>
      <w:r>
        <w:t xml:space="preserve">  </w:t>
      </w:r>
      <w:bookmarkStart w:id="14" w:name="_Toc15102948"/>
      <w:r>
        <w:t>$3.2 billion/year in higher food prices, plus lost jobs.</w:t>
      </w:r>
      <w:bookmarkEnd w:id="14"/>
    </w:p>
    <w:p w14:paraId="01A451A8" w14:textId="27016701" w:rsidR="00FC4038" w:rsidRPr="00FC4038" w:rsidRDefault="00FC4038" w:rsidP="00FC4038">
      <w:pPr>
        <w:pStyle w:val="Citation3"/>
      </w:pPr>
      <w:bookmarkStart w:id="15" w:name="_Toc14858810"/>
      <w:r w:rsidRPr="00FC4038">
        <w:rPr>
          <w:u w:val="single"/>
        </w:rPr>
        <w:t>National Retail Federation 2018</w:t>
      </w:r>
      <w:r>
        <w:t xml:space="preserve">. (retail trade association) </w:t>
      </w:r>
      <w:r w:rsidRPr="00FC4038">
        <w:t>Article is undated but references events in 2018</w:t>
      </w:r>
      <w:r>
        <w:t xml:space="preserve"> </w:t>
      </w:r>
      <w:r w:rsidRPr="00FC4038">
        <w:t xml:space="preserve"> “</w:t>
      </w:r>
      <w:r w:rsidRPr="00FC4038">
        <w:rPr>
          <w:rStyle w:val="field"/>
        </w:rPr>
        <w:t xml:space="preserve">Renewable Fuel Standard” </w:t>
      </w:r>
      <w:hyperlink r:id="rId18" w:history="1">
        <w:r w:rsidR="003E43A4" w:rsidRPr="00D27FD9">
          <w:rPr>
            <w:rStyle w:val="Hyperlink"/>
          </w:rPr>
          <w:t>https://nrf.com/on-the-hill/policy-issues/renewable-fuel-standard</w:t>
        </w:r>
        <w:bookmarkEnd w:id="15"/>
      </w:hyperlink>
      <w:r w:rsidR="003E43A4">
        <w:rPr>
          <w:rStyle w:val="Hyperlink"/>
          <w:color w:val="auto"/>
          <w:u w:val="none"/>
        </w:rPr>
        <w:t xml:space="preserve"> </w:t>
      </w:r>
    </w:p>
    <w:p w14:paraId="29430F3E" w14:textId="10563DD2" w:rsidR="00FC4038" w:rsidRPr="00FC4038" w:rsidRDefault="00FC4038" w:rsidP="00FC4038">
      <w:pPr>
        <w:pStyle w:val="Evidence"/>
      </w:pPr>
      <w:r w:rsidRPr="00FC4038">
        <w:rPr>
          <w:u w:val="single"/>
        </w:rPr>
        <w:t>The </w:t>
      </w:r>
      <w:hyperlink r:id="rId19" w:tgtFrame="_blank" w:history="1">
        <w:r w:rsidRPr="00FC4038">
          <w:rPr>
            <w:rStyle w:val="Hyperlink"/>
            <w:color w:val="000000"/>
            <w:u w:val="single"/>
          </w:rPr>
          <w:t>Renewable Fuel Standard</w:t>
        </w:r>
      </w:hyperlink>
      <w:r w:rsidRPr="00FC4038">
        <w:t xml:space="preserve"> is a federal program that requires energy companies to blend billions of gallons of biofuels into the nation’s gasoline supply each year. The requirement </w:t>
      </w:r>
      <w:r w:rsidRPr="00FC4038">
        <w:rPr>
          <w:u w:val="single"/>
        </w:rPr>
        <w:t>has created a huge demand for corn, which has dramatically increased its price as well as the price of all animal products that use corn as feedstock. That has created price shocks for beef, dairy, pork, eggs, turkey, chicken and other foods, which has driven up costs for restaurants, retailers who sell food, and, ultimately, U.S. consumers</w:t>
      </w:r>
      <w:r w:rsidRPr="00FC4038">
        <w:t xml:space="preserve">. </w:t>
      </w:r>
      <w:r w:rsidRPr="00FC4038">
        <w:br/>
        <w:t>Why it matters to restaurants and retailers</w:t>
      </w:r>
      <w:r w:rsidRPr="00FC4038">
        <w:br/>
      </w:r>
      <w:hyperlink r:id="rId20" w:history="1">
        <w:r w:rsidRPr="00FC4038">
          <w:rPr>
            <w:rStyle w:val="Hyperlink"/>
            <w:color w:val="000000"/>
            <w:u w:val="single"/>
          </w:rPr>
          <w:t>A PricewaterhouseCoopers study</w:t>
        </w:r>
      </w:hyperlink>
      <w:r w:rsidRPr="00FC4038">
        <w:t xml:space="preserve"> commissioned by NCCR </w:t>
      </w:r>
      <w:r w:rsidRPr="00FC4038">
        <w:rPr>
          <w:u w:val="single"/>
        </w:rPr>
        <w:t>found that the ethanol mandate costs restaurants $3.2 billion a year. One franchise owner told Congress that </w:t>
      </w:r>
      <w:hyperlink r:id="rId21" w:tgtFrame="_blank" w:history="1">
        <w:r w:rsidRPr="00FC4038">
          <w:rPr>
            <w:rStyle w:val="Hyperlink"/>
            <w:color w:val="000000"/>
            <w:u w:val="single"/>
          </w:rPr>
          <w:t>the mandate costs his four restaurants $120,000 a year</w:t>
        </w:r>
      </w:hyperlink>
      <w:r w:rsidRPr="00FC4038">
        <w:rPr>
          <w:u w:val="single"/>
        </w:rPr>
        <w:t>, taking away funds that could be used to open additional locations and create new jobs</w:t>
      </w:r>
      <w:r w:rsidRPr="00FC4038">
        <w:t>.</w:t>
      </w:r>
    </w:p>
    <w:p w14:paraId="3D0EE9BA" w14:textId="51771AC3" w:rsidR="00E33B5F" w:rsidRDefault="00FC4038" w:rsidP="00DD563F">
      <w:pPr>
        <w:pStyle w:val="Contention1"/>
      </w:pPr>
      <w:bookmarkStart w:id="16" w:name="_Toc15102949"/>
      <w:r>
        <w:t xml:space="preserve">HARM 2. </w:t>
      </w:r>
      <w:r w:rsidR="00A14E64">
        <w:t xml:space="preserve"> </w:t>
      </w:r>
      <w:r w:rsidR="00D92E67">
        <w:t xml:space="preserve">Ethanol </w:t>
      </w:r>
      <w:r w:rsidR="001E17DD">
        <w:t xml:space="preserve">vehicle </w:t>
      </w:r>
      <w:r w:rsidR="00D92E67">
        <w:t>emissions</w:t>
      </w:r>
      <w:r w:rsidR="00047D11">
        <w:t>.</w:t>
      </w:r>
      <w:r w:rsidR="00981F57">
        <w:t xml:space="preserve">  </w:t>
      </w:r>
      <w:r w:rsidR="00E33B5F">
        <w:t>We see this in 2 subpoints</w:t>
      </w:r>
      <w:bookmarkEnd w:id="16"/>
    </w:p>
    <w:p w14:paraId="508A2DE0" w14:textId="12525D4F" w:rsidR="00047D11" w:rsidRPr="00DD563F" w:rsidRDefault="00E33B5F" w:rsidP="00DD563F">
      <w:pPr>
        <w:pStyle w:val="Contention2"/>
      </w:pPr>
      <w:bookmarkStart w:id="17" w:name="_Toc15102950"/>
      <w:r w:rsidRPr="00DD563F">
        <w:t xml:space="preserve">A.  </w:t>
      </w:r>
      <w:r w:rsidR="00482571" w:rsidRPr="00DD563F">
        <w:t xml:space="preserve">80% worse than gasoline.  </w:t>
      </w:r>
      <w:r w:rsidR="00A105DB" w:rsidRPr="00DD563F">
        <w:t>Ethanol emissions cause 80% more air pollution mortality than gasoline</w:t>
      </w:r>
      <w:bookmarkEnd w:id="17"/>
    </w:p>
    <w:p w14:paraId="2A7F11FB" w14:textId="6A7F95AE" w:rsidR="00A105DB" w:rsidRDefault="00A105DB" w:rsidP="00A105DB">
      <w:pPr>
        <w:pStyle w:val="Citation3"/>
      </w:pPr>
      <w:bookmarkStart w:id="18" w:name="_Toc14858811"/>
      <w:r w:rsidRPr="00A105DB">
        <w:rPr>
          <w:u w:val="single"/>
        </w:rPr>
        <w:t>Associated Press 2014.</w:t>
      </w:r>
      <w:r w:rsidRPr="00A105DB">
        <w:t xml:space="preserve"> (journalist </w:t>
      </w:r>
      <w:r>
        <w:t>Seth Borenstei</w:t>
      </w:r>
      <w:r w:rsidR="00393CE9">
        <w:t>n) 17</w:t>
      </w:r>
      <w:r w:rsidRPr="00A105DB">
        <w:t xml:space="preserve"> Dec 2014 Study: Your all-electric car may not be so green</w:t>
      </w:r>
      <w:r>
        <w:t xml:space="preserve"> </w:t>
      </w:r>
      <w:hyperlink r:id="rId22" w:history="1">
        <w:r w:rsidR="00393CE9">
          <w:rPr>
            <w:rStyle w:val="Hyperlink"/>
          </w:rPr>
          <w:t>https://federalnewsnetwork.com/associated-press/2014/12/study-your-all-electric-car-may-not-be-so-green/</w:t>
        </w:r>
      </w:hyperlink>
      <w:r w:rsidR="00393CE9">
        <w:t xml:space="preserve"> </w:t>
      </w:r>
      <w:r>
        <w:t>(brackets added; Jason Hill is an engine</w:t>
      </w:r>
      <w:r w:rsidR="009B5944">
        <w:t>ering professor at Univ. of Min</w:t>
      </w:r>
      <w:r>
        <w:t>nesota)</w:t>
      </w:r>
      <w:bookmarkEnd w:id="18"/>
    </w:p>
    <w:p w14:paraId="4432D947" w14:textId="2DCB0CB0" w:rsidR="00047D11" w:rsidRDefault="00047D11" w:rsidP="00047D11">
      <w:pPr>
        <w:pStyle w:val="Evidence"/>
        <w:rPr>
          <w:u w:val="single"/>
        </w:rPr>
      </w:pPr>
      <w:r w:rsidRPr="00A105DB">
        <w:rPr>
          <w:u w:val="single"/>
        </w:rPr>
        <w:t xml:space="preserve">Hybrids and diesel engines are cleaner than gas, causing fewer air pollution deaths and spewing less heat-trapping gas. But ethanol isn't, with 80 percent more air pollution mortality, according to the study. "If we're using ethanol for environmental benefits, for air quality and climate change, we're going down the wrong path," </w:t>
      </w:r>
      <w:r w:rsidR="00A105DB">
        <w:t xml:space="preserve">[engineering professor Jason] </w:t>
      </w:r>
      <w:r w:rsidRPr="00A105DB">
        <w:rPr>
          <w:u w:val="single"/>
        </w:rPr>
        <w:t>Hill said.</w:t>
      </w:r>
    </w:p>
    <w:p w14:paraId="6A2C5B61" w14:textId="0B8FDBB6" w:rsidR="00E33B5F" w:rsidRDefault="00E33B5F" w:rsidP="00E33B5F">
      <w:pPr>
        <w:pStyle w:val="Contention2"/>
      </w:pPr>
      <w:bookmarkStart w:id="19" w:name="_Toc15102951"/>
      <w:r>
        <w:t xml:space="preserve">B.  </w:t>
      </w:r>
      <w:r w:rsidR="00482571">
        <w:t xml:space="preserve"> </w:t>
      </w:r>
      <w:r w:rsidR="001E17DD">
        <w:t>Hundreds of</w:t>
      </w:r>
      <w:r w:rsidR="00D92E67">
        <w:t xml:space="preserve"> deaths</w:t>
      </w:r>
      <w:r w:rsidR="00482571">
        <w:t xml:space="preserve">.  </w:t>
      </w:r>
      <w:r w:rsidR="00D92E67">
        <w:t>An EPA</w:t>
      </w:r>
      <w:r w:rsidR="00A34D1E">
        <w:t xml:space="preserve"> study </w:t>
      </w:r>
      <w:r w:rsidR="00D92E67">
        <w:t>finds</w:t>
      </w:r>
      <w:r w:rsidR="00A34D1E">
        <w:t xml:space="preserve"> ethanol emissions will cause </w:t>
      </w:r>
      <w:r>
        <w:t>245</w:t>
      </w:r>
      <w:r w:rsidR="00A34D1E">
        <w:t xml:space="preserve"> additional</w:t>
      </w:r>
      <w:r>
        <w:t xml:space="preserve"> deaths</w:t>
      </w:r>
      <w:r w:rsidR="00A34D1E">
        <w:t xml:space="preserve"> by the year 2022</w:t>
      </w:r>
      <w:bookmarkEnd w:id="19"/>
    </w:p>
    <w:p w14:paraId="79545DAD" w14:textId="67B62C9A" w:rsidR="00E06EA8" w:rsidRPr="00E06EA8" w:rsidRDefault="00E06EA8" w:rsidP="00E06EA8">
      <w:pPr>
        <w:pStyle w:val="Citation3"/>
      </w:pPr>
      <w:bookmarkStart w:id="20" w:name="_Toc14858812"/>
      <w:r w:rsidRPr="00E06EA8">
        <w:rPr>
          <w:u w:val="single"/>
        </w:rPr>
        <w:t>Environmental Protection Agency 2010</w:t>
      </w:r>
      <w:r w:rsidRPr="00E06EA8">
        <w:t xml:space="preserve"> “EPA Finalizes Regulations for the National Renewable Fuel Standard Program for 2010 and Beyond - Regulatory Announcement” </w:t>
      </w:r>
      <w:hyperlink r:id="rId23" w:history="1">
        <w:r w:rsidR="003E43A4" w:rsidRPr="00D27FD9">
          <w:rPr>
            <w:rStyle w:val="Hyperlink"/>
            <w:sz w:val="18"/>
            <w:szCs w:val="18"/>
          </w:rPr>
          <w:t>http://nepis.epa.gov/Exe/ZyNET.exe/P1006DVM.txt?ZyActionD=ZyDocument&amp;Client=EPA&amp;Index=2006%20Thru%202010&amp;Docs=&amp;Query=%28anticipated%29%20OR%20FNAME%3D%22P1006DVM.txt%22%20AND%20FNAME%3D%22P1006DVM.txt%22&amp;Time=&amp;EndTime=&amp;SearchMethod=1&amp;TocRestrict=n&amp;Toc=&amp;TocEntry=&amp;QField=&amp;QFieldYear=&amp;QFieldMonth=&amp;QFieldDay=&amp;UseQField=&amp;IntQFieldOp=0&amp;ExtQFieldOp=0&amp;XmlQuery=&amp;File=D%3A%5CZYFILES%5CINDEX%20DATA%5C06THRU10%5CTXT%5C00000015%5CP1006DVM.txt&amp;User=ANONYMOUS&amp;Password=anonymous&amp;SortMethod=h%7C-&amp;MaximumDocuments=1&amp;FuzzyDegree=0&amp;ImageQuality=r75g8/r75g8/x150y150g16/i425&amp;Display=p%7Cf&amp;DefSeekPage=x&amp;SearchBack=ZyActionL&amp;Back=ZyActionS&amp;BackDesc=Results%20page&amp;MaximumPages=1&amp;ZyEntry=7</w:t>
        </w:r>
        <w:bookmarkEnd w:id="20"/>
      </w:hyperlink>
      <w:r w:rsidR="003E43A4">
        <w:rPr>
          <w:sz w:val="18"/>
          <w:szCs w:val="18"/>
        </w:rPr>
        <w:t xml:space="preserve"> </w:t>
      </w:r>
    </w:p>
    <w:p w14:paraId="14098825" w14:textId="6628E4F5" w:rsidR="00A34D1E" w:rsidRDefault="00A34D1E" w:rsidP="00E06EA8">
      <w:pPr>
        <w:pStyle w:val="Evidence"/>
      </w:pPr>
      <w:r>
        <w:rPr>
          <w:noProof/>
          <w:lang w:eastAsia="en-US"/>
        </w:rPr>
        <w:drawing>
          <wp:inline distT="0" distB="0" distL="0" distR="0" wp14:anchorId="6A9665EF" wp14:editId="52D9FE50">
            <wp:extent cx="4438650" cy="18308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grayscl/>
                      <a:extLst>
                        <a:ext uri="{28A0092B-C50C-407E-A947-70E740481C1C}">
                          <a14:useLocalDpi xmlns:a14="http://schemas.microsoft.com/office/drawing/2010/main" val="0"/>
                        </a:ext>
                      </a:extLst>
                    </a:blip>
                    <a:srcRect/>
                    <a:stretch>
                      <a:fillRect/>
                    </a:stretch>
                  </pic:blipFill>
                  <pic:spPr bwMode="auto">
                    <a:xfrm>
                      <a:off x="0" y="0"/>
                      <a:ext cx="4445284" cy="1833567"/>
                    </a:xfrm>
                    <a:prstGeom prst="rect">
                      <a:avLst/>
                    </a:prstGeom>
                    <a:noFill/>
                    <a:ln>
                      <a:noFill/>
                    </a:ln>
                  </pic:spPr>
                </pic:pic>
              </a:graphicData>
            </a:graphic>
          </wp:inline>
        </w:drawing>
      </w:r>
    </w:p>
    <w:p w14:paraId="0A38E6E2" w14:textId="2CFFC437" w:rsidR="00D92E67" w:rsidRDefault="00D92E67" w:rsidP="00DD563F">
      <w:pPr>
        <w:pStyle w:val="Contention1"/>
      </w:pPr>
      <w:bookmarkStart w:id="21" w:name="_Toc15102952"/>
      <w:r>
        <w:lastRenderedPageBreak/>
        <w:t>HARM 3.  Agricultural</w:t>
      </w:r>
      <w:r w:rsidR="001E17DD">
        <w:t xml:space="preserve"> air</w:t>
      </w:r>
      <w:r>
        <w:t xml:space="preserve"> pollution</w:t>
      </w:r>
      <w:bookmarkEnd w:id="21"/>
      <w:r>
        <w:t xml:space="preserve"> </w:t>
      </w:r>
    </w:p>
    <w:p w14:paraId="0421A23B" w14:textId="3AEA1E65" w:rsidR="001E17DD" w:rsidRDefault="001E17DD" w:rsidP="001E17DD">
      <w:pPr>
        <w:pStyle w:val="Contention2"/>
      </w:pPr>
      <w:bookmarkStart w:id="22" w:name="_Toc15102953"/>
      <w:r>
        <w:t>A.  The Link:  Ethanol artificially drives increased corn production</w:t>
      </w:r>
      <w:bookmarkEnd w:id="22"/>
      <w:r>
        <w:t xml:space="preserve"> </w:t>
      </w:r>
    </w:p>
    <w:p w14:paraId="19595879" w14:textId="4F69488C" w:rsidR="001E17DD" w:rsidRPr="002F63F7" w:rsidRDefault="001E17DD" w:rsidP="001E17DD">
      <w:pPr>
        <w:pStyle w:val="Citation3"/>
      </w:pPr>
      <w:bookmarkStart w:id="23" w:name="_Toc14858813"/>
      <w:r w:rsidRPr="002F63F7">
        <w:rPr>
          <w:u w:val="single"/>
        </w:rPr>
        <w:t>Nicholas Loris 2018</w:t>
      </w:r>
      <w:r w:rsidRPr="002F63F7">
        <w:t xml:space="preserve">. (economist who focuses on energy, environmental, and regulatory issues as the Herbert and Joyce Morgan fellow at the Heritage Foundation) E15’s Not the Problem. Special Treatment for Ethanol Is. 10 Oct 2018 </w:t>
      </w:r>
      <w:hyperlink r:id="rId25" w:history="1">
        <w:r w:rsidR="003E43A4" w:rsidRPr="00D27FD9">
          <w:rPr>
            <w:rStyle w:val="Hyperlink"/>
          </w:rPr>
          <w:t>https://www.heritage.org/energy-economics/commentary/e15s-not-the-problem-special-treatment-ethanol</w:t>
        </w:r>
        <w:bookmarkEnd w:id="23"/>
      </w:hyperlink>
      <w:r w:rsidR="003E43A4">
        <w:rPr>
          <w:u w:color="7F7F7F"/>
        </w:rPr>
        <w:t xml:space="preserve"> </w:t>
      </w:r>
      <w:r w:rsidR="003E43A4">
        <w:rPr>
          <w:rStyle w:val="Hyperlink"/>
          <w:color w:val="auto"/>
          <w:u w:val="none"/>
        </w:rPr>
        <w:t xml:space="preserve"> </w:t>
      </w:r>
    </w:p>
    <w:p w14:paraId="13A3E5CA" w14:textId="77777777" w:rsidR="001E17DD" w:rsidRPr="002F51C7" w:rsidRDefault="001E17DD" w:rsidP="001E17DD">
      <w:pPr>
        <w:pStyle w:val="Evidence"/>
      </w:pPr>
      <w:r w:rsidRPr="002F51C7">
        <w:t>Requiring that oil refineries blend ethanol into gasoline artificially increases the demand for corn. As the government forces producers to mix more corn products into their fuel, these producers will require more ethanol, and therefore, demand for corn will increase.</w:t>
      </w:r>
    </w:p>
    <w:p w14:paraId="53E981A8" w14:textId="55FCCD31" w:rsidR="001E17DD" w:rsidRDefault="001E17DD" w:rsidP="001E17DD">
      <w:pPr>
        <w:pStyle w:val="Contention2"/>
      </w:pPr>
      <w:bookmarkStart w:id="24" w:name="_Toc15102954"/>
      <w:r>
        <w:t>B.  The Impact:  Farm production of corn creates pollution and thousands of resulting deaths</w:t>
      </w:r>
      <w:bookmarkEnd w:id="24"/>
    </w:p>
    <w:p w14:paraId="5E58BE6B" w14:textId="49533D03" w:rsidR="001E17DD" w:rsidRPr="001E17DD" w:rsidRDefault="001E17DD" w:rsidP="001E17DD">
      <w:pPr>
        <w:pStyle w:val="Citation3"/>
      </w:pPr>
      <w:bookmarkStart w:id="25" w:name="_Toc14858814"/>
      <w:r w:rsidRPr="001E17DD">
        <w:rPr>
          <w:u w:val="single"/>
        </w:rPr>
        <w:t>SCIENCE NEWS 2019.</w:t>
      </w:r>
      <w:r w:rsidRPr="001E17DD">
        <w:t xml:space="preserve"> “Air pollution caused by corn production increases mortality rate in US” 1 Apr 2019 </w:t>
      </w:r>
      <w:hyperlink r:id="rId26" w:history="1">
        <w:r w:rsidR="003E43A4" w:rsidRPr="00D27FD9">
          <w:rPr>
            <w:rStyle w:val="Hyperlink"/>
          </w:rPr>
          <w:t>https://www.sciencedaily.com/releases/2019/04/190401121811.htm</w:t>
        </w:r>
        <w:bookmarkEnd w:id="25"/>
      </w:hyperlink>
      <w:r w:rsidR="003E43A4">
        <w:rPr>
          <w:u w:color="7F7F7F"/>
        </w:rPr>
        <w:t xml:space="preserve"> </w:t>
      </w:r>
      <w:r w:rsidR="003E43A4">
        <w:rPr>
          <w:rStyle w:val="Hyperlink"/>
          <w:color w:val="auto"/>
          <w:u w:val="none"/>
        </w:rPr>
        <w:t xml:space="preserve"> </w:t>
      </w:r>
    </w:p>
    <w:p w14:paraId="233A00DE" w14:textId="738AAA9C" w:rsidR="00D92E67" w:rsidRPr="00D92E67" w:rsidRDefault="00D92E67" w:rsidP="00D92E67">
      <w:pPr>
        <w:pStyle w:val="Evidence"/>
      </w:pPr>
      <w:r w:rsidRPr="001E17DD">
        <w:rPr>
          <w:u w:val="single"/>
        </w:rPr>
        <w:t>A new study establishes that environmental damage caused by corn production results in 4,300 premature deaths annually in the United States, representing a monetized cost of $39 billion</w:t>
      </w:r>
      <w:r w:rsidRPr="00D92E67">
        <w:t xml:space="preserve">. The paper, published in the peer-reviewed journal Nature Sustainability, presents how </w:t>
      </w:r>
      <w:r w:rsidRPr="001E17DD">
        <w:rPr>
          <w:u w:val="single"/>
        </w:rPr>
        <w:t>researchers have estimated for the first time the health damages caused by corn production using detailed information on pollution emissions, pollution transport by wind, and human exposure to increased air pollution levels</w:t>
      </w:r>
      <w:r w:rsidRPr="00D92E67">
        <w:t xml:space="preserve">. Corn is a key agricultural crop used for animal feed, ethanol biofuel, and human consumption. The study also shows how the damage to human health of producing a bushel of corn differs from region to region and how, in some areas, the health damages of corn production are greater than its market price. </w:t>
      </w:r>
      <w:r w:rsidRPr="001E17DD">
        <w:rPr>
          <w:u w:val="single"/>
        </w:rPr>
        <w:t>"The deaths caused per bushel in western corn belt states such as Minnesota, Iowa, and Nebraska tend to be lower than in eastern corn belt states such as Illinois, Indiana, and Ohio," said lead researcher Jason Hill, associate professor at the University of Minnesota</w:t>
      </w:r>
      <w:r w:rsidRPr="00D92E67">
        <w:t xml:space="preserve"> College of Food, Agricultural and Natural Resource Sciences. Researchers, including UMN professors Stephen Polasky, applied economics; Timothy Smith, bioproducts and biosystems engineering; David Tilman, College of Biological Sciences; teaching assistant professor Natalie Hunt and doctoral graduate student Sumil Thakrar, bioproducts and biosystems engineering; and scientists at other institutions, used county-level data on agricultural practices and productivity to develop a spatially explicit life-cycle-emissions inventory for corn. The data show that reduced air quality resulting from corn production is associated with the premature deaths annually in the United States, with estimated damages in monetary terms of $39 billion. This uses a value from the U.S. EPA of $9 million for each death avoided. Increased concentrations of fine particulate matter (PM2.5) are driven by emissions of ammonia -- a PM2.5 precursor -- that result from nitrogen fertilizer use. </w:t>
      </w:r>
    </w:p>
    <w:p w14:paraId="4F969816" w14:textId="77777777" w:rsidR="00D92E67" w:rsidRDefault="00D92E67" w:rsidP="00DD563F">
      <w:pPr>
        <w:pStyle w:val="Contention1"/>
      </w:pPr>
    </w:p>
    <w:p w14:paraId="44FF63C7" w14:textId="4D211BEB" w:rsidR="00E60180" w:rsidRDefault="00DD563F" w:rsidP="00DD563F">
      <w:pPr>
        <w:pStyle w:val="Contention1"/>
      </w:pPr>
      <w:bookmarkStart w:id="26" w:name="_Toc15102955"/>
      <w:r>
        <w:t>HARM</w:t>
      </w:r>
      <w:r w:rsidR="00E60180">
        <w:t xml:space="preserve"> 4.  </w:t>
      </w:r>
      <w:r w:rsidR="00641A51">
        <w:t>Gulf of Mexico Dead Zone.</w:t>
      </w:r>
      <w:bookmarkEnd w:id="26"/>
    </w:p>
    <w:p w14:paraId="488F4CED" w14:textId="04D152F3" w:rsidR="00DD563F" w:rsidRDefault="00D92E67" w:rsidP="00DD563F">
      <w:pPr>
        <w:pStyle w:val="Contention2"/>
      </w:pPr>
      <w:bookmarkStart w:id="27" w:name="_Toc15102956"/>
      <w:r>
        <w:t>36% of US corn is used for ethanol, and the t</w:t>
      </w:r>
      <w:r w:rsidR="00DD563F">
        <w:t xml:space="preserve">oxic </w:t>
      </w:r>
      <w:r>
        <w:t xml:space="preserve">runoff into the Gulf of Mexico creates </w:t>
      </w:r>
      <w:r w:rsidR="00DD563F">
        <w:t>terrible environmental impacts</w:t>
      </w:r>
      <w:bookmarkEnd w:id="27"/>
    </w:p>
    <w:p w14:paraId="1D272DFD" w14:textId="4A025735" w:rsidR="00DD563F" w:rsidRDefault="00DD563F" w:rsidP="00DD563F">
      <w:pPr>
        <w:pStyle w:val="Citation3"/>
      </w:pPr>
      <w:bookmarkStart w:id="28" w:name="_Toc14858815"/>
      <w:r w:rsidRPr="00DD563F">
        <w:rPr>
          <w:u w:val="single"/>
        </w:rPr>
        <w:t>Vrinda Manglik 2017</w:t>
      </w:r>
      <w:r w:rsidRPr="00DD563F">
        <w:t xml:space="preserve"> (Master’s of environmental management from the Yale School of Forestry) 18 Aug 2017 “Ethanol’s Contribution to a Record-Breaking Dead Zone in the Gulf of Mexico” </w:t>
      </w:r>
      <w:hyperlink r:id="rId27" w:history="1">
        <w:r>
          <w:rPr>
            <w:rStyle w:val="Hyperlink"/>
          </w:rPr>
          <w:t>https://www.sierraclub.org/compass/2017/08/ethanol-s-contribution-record-breaking-dead-zone-gulf-mexico</w:t>
        </w:r>
        <w:bookmarkEnd w:id="28"/>
      </w:hyperlink>
    </w:p>
    <w:p w14:paraId="3B479FB8" w14:textId="0C6FE50C" w:rsidR="00DD563F" w:rsidRPr="00DD563F" w:rsidRDefault="00DD563F" w:rsidP="00DD563F">
      <w:pPr>
        <w:pStyle w:val="Evidence"/>
      </w:pPr>
      <w:r w:rsidRPr="00145760">
        <w:rPr>
          <w:u w:val="single"/>
        </w:rPr>
        <w:t>Earlier this month, the National Oceanic and Atmospheric Administration </w:t>
      </w:r>
      <w:hyperlink r:id="rId28" w:history="1">
        <w:r w:rsidRPr="00145760">
          <w:rPr>
            <w:rStyle w:val="Hyperlink"/>
            <w:color w:val="000000"/>
            <w:u w:val="single"/>
          </w:rPr>
          <w:t>observed</w:t>
        </w:r>
      </w:hyperlink>
      <w:r w:rsidRPr="00145760">
        <w:rPr>
          <w:u w:val="single"/>
        </w:rPr>
        <w:t> the largest “dead zone” in the Gulf of Mexico since record-keeping began</w:t>
      </w:r>
      <w:r w:rsidRPr="00DD563F">
        <w:t xml:space="preserve"> in 1985. </w:t>
      </w:r>
      <w:r w:rsidRPr="00145760">
        <w:rPr>
          <w:u w:val="single"/>
        </w:rPr>
        <w:t>At 8,776 square miles, the dead zone is the second largest in the world and approximately the size of New Jersey. Dead zones, also known as hypoxic zones, are areas in the ocean where algal blooms caused by pollution lead to </w:t>
      </w:r>
      <w:hyperlink r:id="rId29" w:history="1">
        <w:r w:rsidRPr="00145760">
          <w:rPr>
            <w:rStyle w:val="Hyperlink"/>
            <w:color w:val="000000"/>
            <w:u w:val="single"/>
          </w:rPr>
          <w:t>low oxygen concentrations</w:t>
        </w:r>
      </w:hyperlink>
      <w:r w:rsidRPr="00145760">
        <w:rPr>
          <w:u w:val="single"/>
        </w:rPr>
        <w:t> – causing marine life to suffocate and die. The algal blooms prevent sunlight and oxygen from reaching below the water’s surface, and are </w:t>
      </w:r>
      <w:hyperlink r:id="rId30" w:history="1">
        <w:r w:rsidRPr="00145760">
          <w:rPr>
            <w:rStyle w:val="Hyperlink"/>
            <w:color w:val="000000"/>
            <w:u w:val="single"/>
          </w:rPr>
          <w:t>fatal to most aquatic life</w:t>
        </w:r>
      </w:hyperlink>
      <w:r w:rsidRPr="00145760">
        <w:rPr>
          <w:u w:val="single"/>
        </w:rPr>
        <w:t>, including plants, fish, marine mammals, and shorebirds. Contributors leading to these inhospitable conditions include excessive nutrient pollution, which often comes from </w:t>
      </w:r>
      <w:hyperlink r:id="rId31" w:history="1">
        <w:r w:rsidRPr="00145760">
          <w:rPr>
            <w:rStyle w:val="Hyperlink"/>
            <w:color w:val="000000"/>
            <w:u w:val="single"/>
          </w:rPr>
          <w:t>nitrogen-based fertilizer</w:t>
        </w:r>
      </w:hyperlink>
      <w:r w:rsidRPr="00145760">
        <w:rPr>
          <w:u w:val="single"/>
        </w:rPr>
        <w:t> </w:t>
      </w:r>
      <w:hyperlink r:id="rId32" w:history="1">
        <w:r w:rsidRPr="00145760">
          <w:rPr>
            <w:rStyle w:val="Hyperlink"/>
            <w:color w:val="000000"/>
            <w:u w:val="single"/>
          </w:rPr>
          <w:t>r</w:t>
        </w:r>
      </w:hyperlink>
      <w:r w:rsidRPr="00145760">
        <w:rPr>
          <w:u w:val="single"/>
        </w:rPr>
        <w:t>u</w:t>
      </w:r>
      <w:hyperlink r:id="rId33" w:history="1">
        <w:r w:rsidRPr="00145760">
          <w:rPr>
            <w:rStyle w:val="Hyperlink"/>
            <w:color w:val="000000"/>
            <w:u w:val="single"/>
          </w:rPr>
          <w:t>n</w:t>
        </w:r>
      </w:hyperlink>
      <w:r w:rsidRPr="00145760">
        <w:rPr>
          <w:u w:val="single"/>
        </w:rPr>
        <w:t>o</w:t>
      </w:r>
      <w:hyperlink r:id="rId34" w:history="1">
        <w:r w:rsidRPr="00145760">
          <w:rPr>
            <w:rStyle w:val="Hyperlink"/>
            <w:color w:val="000000"/>
            <w:u w:val="single"/>
          </w:rPr>
          <w:t>f</w:t>
        </w:r>
      </w:hyperlink>
      <w:r w:rsidRPr="00145760">
        <w:rPr>
          <w:u w:val="single"/>
        </w:rPr>
        <w:t>f used in agricultural production. In particular, corn production is notorious for its significant contribution to the dead zone</w:t>
      </w:r>
      <w:r w:rsidRPr="00DD563F">
        <w:t>. Unlike other crops, </w:t>
      </w:r>
      <w:hyperlink r:id="rId35" w:history="1">
        <w:r w:rsidRPr="00DD563F">
          <w:rPr>
            <w:rStyle w:val="Hyperlink"/>
            <w:color w:val="000000"/>
            <w:u w:val="none"/>
          </w:rPr>
          <w:t>corn cannot grow without fertilizer</w:t>
        </w:r>
      </w:hyperlink>
      <w:r w:rsidRPr="00DD563F">
        <w:t> and thus has high volumes of nitrogen fertilizer runoff associated with its production.  Notably</w:t>
      </w:r>
      <w:r w:rsidRPr="00145760">
        <w:rPr>
          <w:u w:val="single"/>
        </w:rPr>
        <w:t>, </w:t>
      </w:r>
      <w:hyperlink r:id="rId36" w:history="1">
        <w:r w:rsidRPr="00145760">
          <w:rPr>
            <w:rStyle w:val="Hyperlink"/>
            <w:color w:val="000000"/>
            <w:u w:val="single"/>
          </w:rPr>
          <w:t>scientists have been warning for years</w:t>
        </w:r>
      </w:hyperlink>
      <w:r w:rsidRPr="00145760">
        <w:rPr>
          <w:u w:val="single"/>
        </w:rPr>
        <w:t> that increased production of corn-based ethanol would lead to a larger dead zone in the Gulf of Mexico</w:t>
      </w:r>
      <w:r w:rsidRPr="00DD563F">
        <w:t>.  Corn production in the U.S. was at an </w:t>
      </w:r>
      <w:hyperlink r:id="rId37" w:anchor="us-corn-production" w:history="1">
        <w:r w:rsidRPr="00DD563F">
          <w:rPr>
            <w:rStyle w:val="Hyperlink"/>
            <w:color w:val="000000"/>
            <w:u w:val="none"/>
          </w:rPr>
          <w:t>all-time high</w:t>
        </w:r>
      </w:hyperlink>
      <w:r w:rsidRPr="00DD563F">
        <w:t> in 2016, with domestic production reaching 15,148,038 bushels. The top corn-producing states in 2016 were Iowa, Illinois, Minnesota, Nebraska, South Dakota, Wisconsin, Texas, Ohio, North Dakota, Missouri, Kansas, Indiana, and Kentucky.  All of these states are located within the Mississippi watershed.  This means that nitrogen fertilizer runoff in these states flowing into local waterways will drain into the Gulf of Mexico.  It is likely that increased production of corn, including corn for ethanol, has been a major factor in this year’s enormous dead zone</w:t>
      </w:r>
      <w:r w:rsidRPr="00145760">
        <w:rPr>
          <w:u w:val="single"/>
        </w:rPr>
        <w:t>. Of the total 2016 U.S. corn production, 36.5 percent</w:t>
      </w:r>
      <w:r w:rsidRPr="00DD563F">
        <w:t xml:space="preserve"> (or 5.325 million bushels) </w:t>
      </w:r>
      <w:r w:rsidRPr="00145760">
        <w:rPr>
          <w:u w:val="single"/>
        </w:rPr>
        <w:t>was used for ethanol fuel and ethanol distillers dry grains (DDGs).  Indeed, production of corn-based ethanol has increased in the US since the Renewable Fuel Standard (RFS) was </w:t>
      </w:r>
      <w:hyperlink r:id="rId38" w:history="1">
        <w:r w:rsidRPr="00145760">
          <w:rPr>
            <w:rStyle w:val="Hyperlink"/>
            <w:color w:val="000000"/>
            <w:u w:val="single"/>
          </w:rPr>
          <w:t>created in 2005.</w:t>
        </w:r>
        <w:r w:rsidRPr="00DD563F">
          <w:rPr>
            <w:rStyle w:val="Hyperlink"/>
            <w:color w:val="000000"/>
            <w:u w:val="none"/>
          </w:rPr>
          <w:t> </w:t>
        </w:r>
      </w:hyperlink>
    </w:p>
    <w:p w14:paraId="5657AD45" w14:textId="6B432A64" w:rsidR="00CD2A66" w:rsidRDefault="00A5620C" w:rsidP="00EA283D">
      <w:pPr>
        <w:pStyle w:val="Contention1"/>
      </w:pPr>
      <w:bookmarkStart w:id="29" w:name="_Toc15102957"/>
      <w:r>
        <w:t>OBSERVATION 4</w:t>
      </w:r>
      <w:r w:rsidR="00CD2A66">
        <w:t>. We offer the following PLAN</w:t>
      </w:r>
      <w:r w:rsidR="000255E0">
        <w:t xml:space="preserve"> </w:t>
      </w:r>
      <w:r w:rsidR="000332D0">
        <w:t>implemented by Congress and the President</w:t>
      </w:r>
      <w:bookmarkEnd w:id="29"/>
    </w:p>
    <w:p w14:paraId="4A68DBB1" w14:textId="12735E70" w:rsidR="006D783C" w:rsidRPr="006D783C" w:rsidRDefault="00276D6C" w:rsidP="00276D6C">
      <w:pPr>
        <w:pStyle w:val="Case"/>
        <w:numPr>
          <w:ilvl w:val="0"/>
          <w:numId w:val="0"/>
        </w:numPr>
        <w:ind w:left="576"/>
      </w:pPr>
      <w:r>
        <w:t xml:space="preserve">1. Congress votes to </w:t>
      </w:r>
      <w:r w:rsidR="003C43A2">
        <w:t>repeal the Renewable Fuel Standard biofuels</w:t>
      </w:r>
      <w:r w:rsidR="000332D0">
        <w:t xml:space="preserve"> mandate </w:t>
      </w:r>
      <w:r w:rsidR="00393CE9">
        <w:t>and any other federal mandates, subsidies, tax rules or programs promoting the use of ethanol as a motor vehicle fuel.</w:t>
      </w:r>
      <w:r w:rsidR="003C43A2">
        <w:br/>
        <w:t>2.  F</w:t>
      </w:r>
      <w:r>
        <w:t>unding through existing agencies and existing budgets</w:t>
      </w:r>
      <w:r w:rsidR="003C43A2">
        <w:t xml:space="preserve">, with funding for enforcement of RFS canceled. </w:t>
      </w:r>
      <w:r>
        <w:br/>
        <w:t>3.  P</w:t>
      </w:r>
      <w:r w:rsidR="004558B9">
        <w:t>lan take</w:t>
      </w:r>
      <w:r>
        <w:t>s</w:t>
      </w:r>
      <w:r w:rsidR="004558B9">
        <w:t xml:space="preserve"> </w:t>
      </w:r>
      <w:r>
        <w:t>effect 2 days after an</w:t>
      </w:r>
      <w:r w:rsidR="00AA23E9">
        <w:t xml:space="preserve"> affirmative </w:t>
      </w:r>
      <w:r>
        <w:t>ballot</w:t>
      </w:r>
      <w:r w:rsidR="0031642D">
        <w:t>.</w:t>
      </w:r>
      <w:r>
        <w:br/>
        <w:t>4.  Affirmative speeches may clarify</w:t>
      </w:r>
    </w:p>
    <w:p w14:paraId="03B18DC0" w14:textId="77777777" w:rsidR="00A14E64" w:rsidRDefault="00276D6C" w:rsidP="00D17EE7">
      <w:pPr>
        <w:pStyle w:val="Contention1"/>
      </w:pPr>
      <w:bookmarkStart w:id="30" w:name="_Toc15102958"/>
      <w:r>
        <w:t>OBSERVATION 5</w:t>
      </w:r>
      <w:r w:rsidR="00CD2A66">
        <w:t xml:space="preserve">. </w:t>
      </w:r>
      <w:r w:rsidR="00A14E64">
        <w:t>SOLVENCY</w:t>
      </w:r>
      <w:bookmarkEnd w:id="30"/>
    </w:p>
    <w:p w14:paraId="396E95A7" w14:textId="57286035" w:rsidR="00062150" w:rsidRDefault="00062150" w:rsidP="00062150">
      <w:pPr>
        <w:pStyle w:val="Contention2"/>
      </w:pPr>
      <w:bookmarkStart w:id="31" w:name="_Toc15102959"/>
      <w:r>
        <w:t xml:space="preserve">Repealing the </w:t>
      </w:r>
      <w:r w:rsidR="003C43A2">
        <w:t>mandate is the only solution</w:t>
      </w:r>
      <w:bookmarkEnd w:id="31"/>
    </w:p>
    <w:p w14:paraId="1FEC3F34" w14:textId="24D07B50" w:rsidR="003C43A2" w:rsidRDefault="003C43A2" w:rsidP="003C43A2">
      <w:pPr>
        <w:pStyle w:val="Citation3"/>
      </w:pPr>
      <w:bookmarkStart w:id="32" w:name="_Toc14858816"/>
      <w:r w:rsidRPr="003C43A2">
        <w:rPr>
          <w:u w:val="single"/>
        </w:rPr>
        <w:t>Nicolas Loris 2016</w:t>
      </w:r>
      <w:r>
        <w:t xml:space="preserve"> </w:t>
      </w:r>
      <w:r w:rsidRPr="003C43A2">
        <w:t xml:space="preserve">(master’s degree in economics; research fellow in Heritage Foundation's Roe Institute for Economic Policy Studies) 4 Feb 2016 “America May Be Catching On to Ethanol Racket” </w:t>
      </w:r>
      <w:hyperlink r:id="rId39" w:history="1">
        <w:r w:rsidR="003E43A4" w:rsidRPr="00D27FD9">
          <w:rPr>
            <w:rStyle w:val="Hyperlink"/>
          </w:rPr>
          <w:t>http://www.cnsnews.com/commentary/nicolas-loris/finally-america-may-be-catching-ethanol-racket</w:t>
        </w:r>
        <w:bookmarkEnd w:id="32"/>
      </w:hyperlink>
      <w:r w:rsidR="003E43A4">
        <w:t xml:space="preserve"> </w:t>
      </w:r>
    </w:p>
    <w:p w14:paraId="67A1C5DC" w14:textId="522E56EA" w:rsidR="00062150" w:rsidRPr="00062150" w:rsidRDefault="00062150" w:rsidP="00062150">
      <w:pPr>
        <w:pStyle w:val="Evidence"/>
      </w:pPr>
      <w:r w:rsidRPr="00393CE9">
        <w:rPr>
          <w:u w:val="single"/>
        </w:rPr>
        <w:t>The problem with the Renewable Fuel Standard is</w:t>
      </w:r>
      <w:r w:rsidRPr="00062150">
        <w:t xml:space="preserve"> not the use of biofuels themselves, but rather </w:t>
      </w:r>
      <w:r w:rsidRPr="00393CE9">
        <w:rPr>
          <w:u w:val="single"/>
        </w:rPr>
        <w:t>that it is a policy that mandates the production and consumption of the fuel</w:t>
      </w:r>
      <w:r w:rsidRPr="00062150">
        <w:t>.</w:t>
      </w:r>
      <w:r>
        <w:t xml:space="preserve"> </w:t>
      </w:r>
      <w:r w:rsidRPr="00062150">
        <w:t>Having politicians centrally plan energy decisions best left for the private sector distorts markets and demonstrates the high costs and unintended consequences of government control.</w:t>
      </w:r>
      <w:r>
        <w:t xml:space="preserve"> </w:t>
      </w:r>
      <w:r w:rsidRPr="00393CE9">
        <w:rPr>
          <w:u w:val="single"/>
        </w:rPr>
        <w:t>Congress should admit that the Renewable Fuel Standard is costly to the economy and the environment, benefiting a select group of special interests</w:t>
      </w:r>
      <w:r w:rsidRPr="00062150">
        <w:t>. Importantly, Congress should recognize that the federal government has no business determining what type of fuel we should use and how much of it we should consume each year.</w:t>
      </w:r>
      <w:r>
        <w:t xml:space="preserve"> </w:t>
      </w:r>
      <w:r w:rsidRPr="00393CE9">
        <w:rPr>
          <w:u w:val="single"/>
        </w:rPr>
        <w:t>The only viable solution to this broken policy is to repeal the biofuels mandate altogether</w:t>
      </w:r>
      <w:r w:rsidRPr="00062150">
        <w:t>.</w:t>
      </w:r>
    </w:p>
    <w:p w14:paraId="7D190B33" w14:textId="3659CCC9" w:rsidR="00276D6C" w:rsidRDefault="00276D6C" w:rsidP="00062150">
      <w:pPr>
        <w:pStyle w:val="Contention1"/>
      </w:pPr>
    </w:p>
    <w:p w14:paraId="3D4D3A9F" w14:textId="24215971" w:rsidR="00CD2A66" w:rsidRPr="003276AB" w:rsidRDefault="00CD2A66" w:rsidP="00BC5EFB">
      <w:pPr>
        <w:pStyle w:val="Title2"/>
      </w:pPr>
      <w:bookmarkStart w:id="33" w:name="_Toc15102960"/>
      <w:r w:rsidRPr="005F7D93">
        <w:lastRenderedPageBreak/>
        <w:t xml:space="preserve">2A </w:t>
      </w:r>
      <w:r w:rsidR="00BC5EFB">
        <w:t>Evidence</w:t>
      </w:r>
      <w:r w:rsidR="008874F7">
        <w:t xml:space="preserve">: Ethanol </w:t>
      </w:r>
      <w:r w:rsidR="003D5D74">
        <w:t>Mandate</w:t>
      </w:r>
      <w:bookmarkEnd w:id="33"/>
      <w:r w:rsidR="003276AB" w:rsidRPr="003276AB">
        <w:t xml:space="preserve"> </w:t>
      </w:r>
    </w:p>
    <w:p w14:paraId="310540BD" w14:textId="73C6ED7D" w:rsidR="00835E5E" w:rsidRDefault="00DC0670" w:rsidP="00DA2B2D">
      <w:pPr>
        <w:pStyle w:val="Contention1"/>
      </w:pPr>
      <w:bookmarkStart w:id="34" w:name="_Toc15102961"/>
      <w:r>
        <w:t>DEFINITIONS &amp; BACKGROUND</w:t>
      </w:r>
      <w:bookmarkEnd w:id="34"/>
    </w:p>
    <w:p w14:paraId="3191C002" w14:textId="6D17800E" w:rsidR="002F63F7" w:rsidRDefault="002F63F7" w:rsidP="002F63F7">
      <w:pPr>
        <w:pStyle w:val="Contention2"/>
      </w:pPr>
      <w:bookmarkStart w:id="35" w:name="_Toc15102962"/>
      <w:r>
        <w:t>Ethanol in gasoline is Energy Policy</w:t>
      </w:r>
      <w:bookmarkEnd w:id="35"/>
    </w:p>
    <w:p w14:paraId="63FDF350" w14:textId="1FB81000" w:rsidR="002F63F7" w:rsidRPr="002F63F7" w:rsidRDefault="002F63F7" w:rsidP="002F63F7">
      <w:pPr>
        <w:pStyle w:val="Citation3"/>
      </w:pPr>
      <w:bookmarkStart w:id="36" w:name="_Toc14858817"/>
      <w:r w:rsidRPr="002F63F7">
        <w:rPr>
          <w:u w:val="single"/>
        </w:rPr>
        <w:t>Nicholas Loris 2018</w:t>
      </w:r>
      <w:r w:rsidRPr="002F63F7">
        <w:t xml:space="preserve">. (economist who focuses on energy, environmental, and regulatory issues as the Herbert and Joyce Morgan fellow at the Heritage Foundation) E15’s Not the Problem. Special Treatment for Ethanol Is. 10 Oct 2018  </w:t>
      </w:r>
      <w:hyperlink r:id="rId40" w:history="1">
        <w:r w:rsidR="003E43A4" w:rsidRPr="00D27FD9">
          <w:rPr>
            <w:rStyle w:val="Hyperlink"/>
          </w:rPr>
          <w:t>https://www.heritage.org/energy-economics/commentary/e15s-not-the-problem-special-treatment-ethanol</w:t>
        </w:r>
        <w:bookmarkEnd w:id="36"/>
      </w:hyperlink>
      <w:r w:rsidR="003E43A4">
        <w:rPr>
          <w:u w:color="7F7F7F"/>
        </w:rPr>
        <w:t xml:space="preserve"> </w:t>
      </w:r>
      <w:r w:rsidR="003E43A4">
        <w:rPr>
          <w:rStyle w:val="Hyperlink"/>
          <w:color w:val="auto"/>
          <w:u w:val="none"/>
        </w:rPr>
        <w:t xml:space="preserve"> </w:t>
      </w:r>
    </w:p>
    <w:p w14:paraId="3C38F30D" w14:textId="48D574DB" w:rsidR="002F63F7" w:rsidRPr="002F63F7" w:rsidRDefault="002F63F7" w:rsidP="002F63F7">
      <w:pPr>
        <w:pStyle w:val="Evidence"/>
      </w:pPr>
      <w:r w:rsidRPr="002F63F7">
        <w:t>The Trump administration’s </w:t>
      </w:r>
      <w:hyperlink r:id="rId41" w:history="1">
        <w:r w:rsidRPr="002F63F7">
          <w:rPr>
            <w:rStyle w:val="Hyperlink"/>
            <w:color w:val="000000"/>
            <w:u w:val="none"/>
          </w:rPr>
          <w:t>intention to authorize year-round sale of gasoline</w:t>
        </w:r>
      </w:hyperlink>
      <w:r w:rsidRPr="002F63F7">
        <w:t> blended with a 15 percent ethanol mixture, announced Monday, perpetuates bad energy policy, both economically and environmentally.</w:t>
      </w:r>
    </w:p>
    <w:p w14:paraId="0E0EE50F" w14:textId="0A24FA18" w:rsidR="00D2159B" w:rsidRDefault="00D2159B" w:rsidP="00D2159B">
      <w:pPr>
        <w:pStyle w:val="Contention2"/>
      </w:pPr>
      <w:bookmarkStart w:id="37" w:name="_Toc15102963"/>
      <w:r>
        <w:t>Renewable Fuel Standard = the ethanol mandate, created in 2005</w:t>
      </w:r>
      <w:bookmarkEnd w:id="37"/>
    </w:p>
    <w:p w14:paraId="479B204B" w14:textId="56BFE59D" w:rsidR="00D2159B" w:rsidRPr="00D2159B" w:rsidRDefault="00D2159B" w:rsidP="00D2159B">
      <w:pPr>
        <w:pStyle w:val="Citation3"/>
      </w:pPr>
      <w:bookmarkStart w:id="38" w:name="_Toc14858818"/>
      <w:r w:rsidRPr="00D2159B">
        <w:rPr>
          <w:u w:val="single"/>
        </w:rPr>
        <w:t>WALL STREET JOURNAL 2015.</w:t>
      </w:r>
      <w:r>
        <w:t xml:space="preserve"> </w:t>
      </w:r>
      <w:r w:rsidRPr="00D2159B">
        <w:t xml:space="preserve">15 Nov 2015 “Should the U.S. End the Ethanol Mandate?”  </w:t>
      </w:r>
      <w:hyperlink r:id="rId42" w:history="1">
        <w:r w:rsidR="003E43A4" w:rsidRPr="00D27FD9">
          <w:rPr>
            <w:rStyle w:val="Hyperlink"/>
          </w:rPr>
          <w:t>http://www.wsj.com/articles/should-the-u-s-end-the-ethanol-mandate-1447643514</w:t>
        </w:r>
        <w:bookmarkEnd w:id="38"/>
      </w:hyperlink>
      <w:r w:rsidR="003E43A4">
        <w:t xml:space="preserve"> </w:t>
      </w:r>
    </w:p>
    <w:p w14:paraId="660F06C8" w14:textId="57F5DC3D" w:rsidR="00D2159B" w:rsidRDefault="00D2159B" w:rsidP="00D2159B">
      <w:pPr>
        <w:pStyle w:val="Evidence"/>
      </w:pPr>
      <w:r w:rsidRPr="00D2159B">
        <w:t>The Renewable Fuel Standard, otherwise known as the ethanol mandate, requires refiners to lend an increasing amount of biofuels into the U.S. gasoline supply each year.</w:t>
      </w:r>
      <w:r>
        <w:t xml:space="preserve">  </w:t>
      </w:r>
      <w:r w:rsidRPr="00D2159B">
        <w:t>Created in 2005, the standard was meant to help reduce carbon emissions as well as U.S. dependence on foreign oil. </w:t>
      </w:r>
    </w:p>
    <w:p w14:paraId="632A3284" w14:textId="18F55D6E" w:rsidR="000000C6" w:rsidRDefault="000000C6" w:rsidP="000000C6">
      <w:pPr>
        <w:pStyle w:val="Contention2"/>
      </w:pPr>
      <w:bookmarkStart w:id="39" w:name="_Toc15102964"/>
      <w:r>
        <w:t>Definition &amp; background on ocean dead zones</w:t>
      </w:r>
      <w:bookmarkEnd w:id="39"/>
    </w:p>
    <w:p w14:paraId="756B5CFE" w14:textId="77777777" w:rsidR="000000C6" w:rsidRDefault="000000C6" w:rsidP="000000C6">
      <w:pPr>
        <w:pStyle w:val="Citation3"/>
      </w:pPr>
      <w:bookmarkStart w:id="40" w:name="_Toc14858819"/>
      <w:r w:rsidRPr="008E4409">
        <w:rPr>
          <w:u w:val="single"/>
        </w:rPr>
        <w:t>Sarah Zielinski 2014</w:t>
      </w:r>
      <w:r w:rsidRPr="008E4409">
        <w:t xml:space="preserve"> (award-winning science writer and editor. She is a contributing writer in science for Smithsonian.com)  “Ocean Dead Zones Are Getting Worse Globally Due to Climate Change” 10 Nov 2014 </w:t>
      </w:r>
      <w:hyperlink r:id="rId43" w:history="1">
        <w:r w:rsidRPr="000A5C52">
          <w:rPr>
            <w:rStyle w:val="Hyperlink"/>
          </w:rPr>
          <w:t>http://www.smithsonianmag.com/science-nature/ocean-dead-zones-are-getting-worse-globally-due-climate-change-180953282/?no-ist</w:t>
        </w:r>
        <w:bookmarkEnd w:id="40"/>
      </w:hyperlink>
    </w:p>
    <w:p w14:paraId="76619746" w14:textId="32DB80C9" w:rsidR="000000C6" w:rsidRPr="000000C6" w:rsidRDefault="000000C6" w:rsidP="000000C6">
      <w:pPr>
        <w:pStyle w:val="Evidence"/>
      </w:pPr>
      <w:r w:rsidRPr="000000C6">
        <w:t>Dead zones are regions where the water has unusually low dissolved oxygen content, and aquatic animals that wander in quickly die. These regions can form naturally, but</w:t>
      </w:r>
      <w:r w:rsidRPr="000000C6">
        <w:rPr>
          <w:rStyle w:val="apple-converted-space"/>
        </w:rPr>
        <w:t> </w:t>
      </w:r>
      <w:hyperlink r:id="rId44" w:history="1">
        <w:r w:rsidRPr="000000C6">
          <w:rPr>
            <w:rStyle w:val="Hyperlink"/>
            <w:color w:val="000000"/>
            <w:u w:val="none"/>
          </w:rPr>
          <w:t>human activities</w:t>
        </w:r>
      </w:hyperlink>
      <w:r w:rsidRPr="000000C6">
        <w:rPr>
          <w:rStyle w:val="apple-converted-space"/>
        </w:rPr>
        <w:t> </w:t>
      </w:r>
      <w:r w:rsidRPr="000000C6">
        <w:t>can spark their formation or</w:t>
      </w:r>
      <w:r w:rsidRPr="000000C6">
        <w:rPr>
          <w:rStyle w:val="apple-converted-space"/>
        </w:rPr>
        <w:t> </w:t>
      </w:r>
      <w:hyperlink r:id="rId45" w:history="1">
        <w:r w:rsidRPr="000000C6">
          <w:rPr>
            <w:rStyle w:val="Hyperlink"/>
            <w:color w:val="000000"/>
            <w:u w:val="none"/>
          </w:rPr>
          <w:t>make them worse</w:t>
        </w:r>
      </w:hyperlink>
      <w:r w:rsidRPr="000000C6">
        <w:t>. For instance, dead zones often occur when runoff from farms and cities drains into an ocean or lake and loads up the water with excess nutrients such as nitrogen and phosphorus. Those nutrients feed a</w:t>
      </w:r>
      <w:hyperlink r:id="rId46" w:history="1">
        <w:r w:rsidRPr="000000C6">
          <w:rPr>
            <w:rStyle w:val="apple-converted-space"/>
          </w:rPr>
          <w:t> </w:t>
        </w:r>
        <w:r w:rsidRPr="000000C6">
          <w:rPr>
            <w:rStyle w:val="Hyperlink"/>
            <w:color w:val="000000"/>
            <w:u w:val="none"/>
          </w:rPr>
          <w:t>bloom</w:t>
        </w:r>
      </w:hyperlink>
      <w:r w:rsidRPr="000000C6">
        <w:rPr>
          <w:rStyle w:val="apple-converted-space"/>
        </w:rPr>
        <w:t> </w:t>
      </w:r>
      <w:r w:rsidRPr="000000C6">
        <w:t>of algae, and when those organisms die, they sink through the water column and decompose. The decomposition sucks up oxygen from the water, leaving little available for fish or other marine life.</w:t>
      </w:r>
    </w:p>
    <w:p w14:paraId="1EEA4B82" w14:textId="753093D2" w:rsidR="00ED4B23" w:rsidRDefault="00ED4B23" w:rsidP="006D3D2A">
      <w:pPr>
        <w:pStyle w:val="Contention1"/>
      </w:pPr>
      <w:bookmarkStart w:id="41" w:name="_Toc15102965"/>
      <w:r>
        <w:t>OPENING QUOTES / AFFIRMATIVE PHILOSOPHY</w:t>
      </w:r>
      <w:bookmarkEnd w:id="41"/>
    </w:p>
    <w:p w14:paraId="5D2DC1F6" w14:textId="3EC64EE5" w:rsidR="003D3B0F" w:rsidRDefault="003D3B0F" w:rsidP="003D3B0F">
      <w:pPr>
        <w:pStyle w:val="Contention2"/>
      </w:pPr>
      <w:bookmarkStart w:id="42" w:name="_Toc15102966"/>
      <w:r>
        <w:t>RFS is broken beyond repair – it should be completely repealed</w:t>
      </w:r>
      <w:bookmarkEnd w:id="42"/>
    </w:p>
    <w:p w14:paraId="1D9CDCEE" w14:textId="228194E6" w:rsidR="003D3B0F" w:rsidRDefault="003D3B0F" w:rsidP="003D3B0F">
      <w:pPr>
        <w:pStyle w:val="Citation3"/>
      </w:pPr>
      <w:bookmarkStart w:id="43" w:name="_Toc14858820"/>
      <w:r w:rsidRPr="003D3B0F">
        <w:rPr>
          <w:u w:val="single"/>
        </w:rPr>
        <w:t>Daniel Simmons 2015</w:t>
      </w:r>
      <w:r w:rsidRPr="003D3B0F">
        <w:t xml:space="preserve"> (J.D. (law degree) from Univ of Va.; American Energy Alliance’s Vice President for Policy; previously served as director of the Natural Resources Task Force at the American Legislative Exchange Council; was a research fellow at the Mercatus Center, and worked as professional staff on the Committee on Resources of the U.S. House of Representatives.) 27 May 2015 “Why Congress Should Fully Repeal the RFS”</w:t>
      </w:r>
      <w:r>
        <w:t xml:space="preserve"> </w:t>
      </w:r>
      <w:hyperlink r:id="rId47" w:history="1">
        <w:r w:rsidR="003E43A4" w:rsidRPr="00D27FD9">
          <w:rPr>
            <w:rStyle w:val="Hyperlink"/>
          </w:rPr>
          <w:t>http://americanenergyalliance.org/2015/05/27/corn-ethanol-only-repeal-makes-the-rfs-worse/</w:t>
        </w:r>
        <w:bookmarkEnd w:id="43"/>
      </w:hyperlink>
      <w:r w:rsidR="003E43A4">
        <w:t xml:space="preserve"> </w:t>
      </w:r>
    </w:p>
    <w:p w14:paraId="25D450D5" w14:textId="77777777" w:rsidR="003D3B0F" w:rsidRPr="003D3B0F" w:rsidRDefault="003D3B0F" w:rsidP="003D3B0F">
      <w:pPr>
        <w:pStyle w:val="Evidence"/>
      </w:pPr>
      <w:r w:rsidRPr="003D3B0F">
        <w:rPr>
          <w:u w:val="single"/>
        </w:rPr>
        <w:t>The Renewable Fuel Standard (RFS) is broken. The problems with the RFS are legion</w:t>
      </w:r>
      <w:r w:rsidRPr="003D3B0F">
        <w:t>— it is based on incredibly mistaken assumptions about domestic oil production, it gives EPA control over the fuels we use, and increases the cost of fuel. Congress could soon consider two types of reforms to the RFS—either a full repeal of the entire program, or a partial repeal that only would affect corn-based ethanol.</w:t>
      </w:r>
      <w:bookmarkStart w:id="44" w:name="_ftnref1"/>
      <w:r w:rsidRPr="003D3B0F">
        <w:rPr>
          <w:u w:val="single"/>
        </w:rPr>
        <w:fldChar w:fldCharType="begin"/>
      </w:r>
      <w:r w:rsidRPr="003D3B0F">
        <w:rPr>
          <w:u w:val="single"/>
        </w:rPr>
        <w:instrText xml:space="preserve"> HYPERLINK "http://americanenergyalliance.org/2015/05/27/corn-ethanol-only-repeal-makes-the-rfs-worse/" \l "_ftn1" </w:instrText>
      </w:r>
      <w:r w:rsidRPr="003D3B0F">
        <w:rPr>
          <w:u w:val="single"/>
        </w:rPr>
        <w:fldChar w:fldCharType="end"/>
      </w:r>
      <w:bookmarkEnd w:id="44"/>
      <w:r w:rsidRPr="003D3B0F">
        <w:rPr>
          <w:rStyle w:val="apple-converted-space"/>
          <w:u w:val="single"/>
        </w:rPr>
        <w:t> </w:t>
      </w:r>
      <w:r w:rsidRPr="003D3B0F">
        <w:rPr>
          <w:u w:val="single"/>
        </w:rPr>
        <w:t>A partial repeal of the RFS does not fix the biggest problems caused by the law, and therefore, the entire RFS should be repealed</w:t>
      </w:r>
      <w:r w:rsidRPr="003D3B0F">
        <w:t>.</w:t>
      </w:r>
    </w:p>
    <w:p w14:paraId="3680FAFB" w14:textId="0D294C06" w:rsidR="00DC0670" w:rsidRDefault="00DC0670" w:rsidP="00DC0670">
      <w:pPr>
        <w:pStyle w:val="Contention1"/>
      </w:pPr>
      <w:bookmarkStart w:id="45" w:name="_Toc15102967"/>
      <w:r>
        <w:lastRenderedPageBreak/>
        <w:t>INHERENCY</w:t>
      </w:r>
      <w:bookmarkEnd w:id="45"/>
    </w:p>
    <w:p w14:paraId="50725352" w14:textId="77777777" w:rsidR="00C31D03" w:rsidRDefault="00C31D03" w:rsidP="00C31D03">
      <w:pPr>
        <w:pStyle w:val="Contention2"/>
      </w:pPr>
      <w:bookmarkStart w:id="46" w:name="_Toc15102968"/>
      <w:r>
        <w:t>Federal law mandates the use of corn ethanol in gasoline in the United States</w:t>
      </w:r>
      <w:bookmarkEnd w:id="46"/>
    </w:p>
    <w:p w14:paraId="4CF34D40" w14:textId="0DC2274A" w:rsidR="00C31D03" w:rsidRPr="006E1D72" w:rsidRDefault="00C31D03" w:rsidP="00C31D03">
      <w:pPr>
        <w:pStyle w:val="Citation3"/>
      </w:pPr>
      <w:bookmarkStart w:id="47" w:name="_Toc14858821"/>
      <w:r w:rsidRPr="006E1D72">
        <w:rPr>
          <w:u w:val="single"/>
        </w:rPr>
        <w:t>Robert Bryce 2016</w:t>
      </w:r>
      <w:r w:rsidRPr="006E1D72">
        <w:t xml:space="preserve"> (senior fellow at Manhattan Institute) 3 Apr 2016 “Ethanol Mandates Need to Go” </w:t>
      </w:r>
      <w:hyperlink r:id="rId48" w:history="1">
        <w:r w:rsidR="003E43A4" w:rsidRPr="00D27FD9">
          <w:rPr>
            <w:rStyle w:val="Hyperlink"/>
          </w:rPr>
          <w:t>http://economics21.org/html/ethanol-mandates-need-go-1736.html</w:t>
        </w:r>
        <w:bookmarkEnd w:id="47"/>
      </w:hyperlink>
      <w:r w:rsidR="003E43A4">
        <w:t xml:space="preserve"> </w:t>
      </w:r>
    </w:p>
    <w:p w14:paraId="2CE76FA3" w14:textId="3B7B8DEE" w:rsidR="00C31D03" w:rsidRDefault="00C31D03" w:rsidP="00C31D03">
      <w:pPr>
        <w:pStyle w:val="Evidence"/>
        <w:rPr>
          <w:rStyle w:val="apple-converted-space"/>
        </w:rPr>
      </w:pPr>
      <w:r w:rsidRPr="006E1D72">
        <w:t>More importantly, thanks to Congress, we have a federal mandate that requires retailers to blend about</w:t>
      </w:r>
      <w:r w:rsidRPr="006E1D72">
        <w:rPr>
          <w:rStyle w:val="apple-converted-space"/>
        </w:rPr>
        <w:t> </w:t>
      </w:r>
      <w:hyperlink r:id="rId49" w:history="1">
        <w:r w:rsidRPr="006E1D72">
          <w:rPr>
            <w:rStyle w:val="Hyperlink"/>
            <w:color w:val="000000"/>
            <w:u w:val="none"/>
          </w:rPr>
          <w:t>13 billion gallons</w:t>
        </w:r>
      </w:hyperlink>
      <w:r>
        <w:t xml:space="preserve"> </w:t>
      </w:r>
      <w:r w:rsidRPr="006E1D72">
        <w:t>of corn ethanol per year into the gasoline they sell to the public. That mandate is just another form of subsidy because it requires motorists to buy a fuel that, on an energy-equivalent basis costs more than conventional gasoline.</w:t>
      </w:r>
      <w:r w:rsidRPr="006E1D72">
        <w:rPr>
          <w:rStyle w:val="apple-converted-space"/>
        </w:rPr>
        <w:t> </w:t>
      </w:r>
    </w:p>
    <w:p w14:paraId="0E00B7AF" w14:textId="40978FE7" w:rsidR="00973BFB" w:rsidRDefault="00973BFB" w:rsidP="00973BFB">
      <w:pPr>
        <w:pStyle w:val="Contention2"/>
        <w:rPr>
          <w:rStyle w:val="apple-converted-space"/>
        </w:rPr>
      </w:pPr>
      <w:bookmarkStart w:id="48" w:name="_Toc15102969"/>
      <w:r>
        <w:rPr>
          <w:rStyle w:val="apple-converted-space"/>
        </w:rPr>
        <w:t>Most fuel used to comply with RFS is corn starch ethanol</w:t>
      </w:r>
      <w:bookmarkEnd w:id="48"/>
    </w:p>
    <w:p w14:paraId="2EEE721E" w14:textId="3E07207C" w:rsidR="00C46C41" w:rsidRPr="00086CC7" w:rsidRDefault="00C46C41" w:rsidP="00C46C41">
      <w:pPr>
        <w:pStyle w:val="Citation3"/>
      </w:pPr>
      <w:bookmarkStart w:id="49" w:name="_Toc14858822"/>
      <w:r w:rsidRPr="00086CC7">
        <w:rPr>
          <w:u w:val="single"/>
        </w:rPr>
        <w:t>US Energy Information Administration 2018.</w:t>
      </w:r>
      <w:r w:rsidRPr="00086CC7">
        <w:t xml:space="preserve"> (agency of the US Dept. of Energy) 6 Dec 2018 “</w:t>
      </w:r>
      <w:r w:rsidRPr="003E43A4">
        <w:rPr>
          <w:u w:color="7F7F7F"/>
        </w:rPr>
        <w:t>EPA finalizes Renewable Fuel Standard for 2019, reflecting cellulosic biofuel shortfalls</w:t>
      </w:r>
      <w:r w:rsidRPr="00086CC7">
        <w:t xml:space="preserve">” </w:t>
      </w:r>
      <w:hyperlink r:id="rId50" w:history="1">
        <w:r w:rsidR="003E43A4" w:rsidRPr="00D27FD9">
          <w:rPr>
            <w:rStyle w:val="Hyperlink"/>
          </w:rPr>
          <w:t>https://www.eia.gov/todayinenergy/detail.php?id=37712</w:t>
        </w:r>
        <w:bookmarkEnd w:id="49"/>
      </w:hyperlink>
      <w:r w:rsidR="003E43A4">
        <w:rPr>
          <w:u w:color="7F7F7F"/>
        </w:rPr>
        <w:t xml:space="preserve"> </w:t>
      </w:r>
      <w:r w:rsidR="003E43A4">
        <w:rPr>
          <w:rStyle w:val="Hyperlink"/>
          <w:color w:val="auto"/>
          <w:u w:val="none"/>
        </w:rPr>
        <w:t xml:space="preserve"> </w:t>
      </w:r>
    </w:p>
    <w:p w14:paraId="0C9CB5A1" w14:textId="77777777" w:rsidR="00C46C41" w:rsidRPr="00086CC7" w:rsidRDefault="00C46C41" w:rsidP="00C46C41">
      <w:pPr>
        <w:pStyle w:val="Evidence"/>
      </w:pPr>
      <w:r w:rsidRPr="00086CC7">
        <w:rPr>
          <w:u w:val="single"/>
        </w:rPr>
        <w:t>The 2019 final rule sets the total U.S. renewable fuel volume requirements at 19.92 billion gallons</w:t>
      </w:r>
      <w:r w:rsidRPr="00086CC7">
        <w:t>, a 630 million gallon increase in the advanced biofuel target relative to 2018 levels. Advanced biofuels include fuels such as imported sugarcane ethanol as well as fuels that qualify for the biomass-based diesel (biodiesel and renewable diesel) and cellulosic biofuel targets. In recent years, the majority of advanced biofuel RFS credits have been </w:t>
      </w:r>
      <w:hyperlink r:id="rId51" w:history="1">
        <w:r w:rsidRPr="00086CC7">
          <w:rPr>
            <w:rStyle w:val="Hyperlink"/>
            <w:color w:val="000000"/>
            <w:u w:val="none"/>
          </w:rPr>
          <w:t>generated from biomass-based diesel consumption</w:t>
        </w:r>
      </w:hyperlink>
      <w:r w:rsidRPr="00086CC7">
        <w:t xml:space="preserve">. The final rule also increased the biomass-based diesel target to 2.43 billion gallons for the 2020 compliance year, as this fuel category is set one year ahead of the other targets. Conventional biofuels in the United States were held at the statutory cap of 15 billion gallons for the third consecutive year. </w:t>
      </w:r>
      <w:r w:rsidRPr="00086CC7">
        <w:rPr>
          <w:u w:val="single"/>
        </w:rPr>
        <w:t>Most fuel used to comply with the RFS program remains conventional biofuel derived from corn starch ethanol</w:t>
      </w:r>
      <w:r w:rsidRPr="00086CC7">
        <w:t>. </w:t>
      </w:r>
    </w:p>
    <w:p w14:paraId="2BE96975" w14:textId="77777777" w:rsidR="00F24028" w:rsidRDefault="00F24028" w:rsidP="00F24028">
      <w:pPr>
        <w:pStyle w:val="Contention2"/>
      </w:pPr>
      <w:bookmarkStart w:id="50" w:name="_Toc15102970"/>
      <w:r>
        <w:t>The federal Renewable Fuel Standard, RFS, mandates the use of ethanol in US gasoline</w:t>
      </w:r>
      <w:bookmarkEnd w:id="50"/>
    </w:p>
    <w:p w14:paraId="347F68B3" w14:textId="612D730F" w:rsidR="00F24028" w:rsidRPr="00C31D03" w:rsidRDefault="00F24028" w:rsidP="00F24028">
      <w:pPr>
        <w:pStyle w:val="Citation3"/>
      </w:pPr>
      <w:bookmarkStart w:id="51" w:name="_Toc14858823"/>
      <w:r w:rsidRPr="00C31D03">
        <w:rPr>
          <w:u w:val="single"/>
        </w:rPr>
        <w:t>NEW YORK TIMES 2016</w:t>
      </w:r>
      <w:r w:rsidRPr="00C31D03">
        <w:t xml:space="preserve"> (journalist Coral Davenport) 31 Jan 2016 “Ethanol Mandate, a Boon to Iowa Alone, Faces Rising Resistance” </w:t>
      </w:r>
      <w:hyperlink r:id="rId52" w:history="1">
        <w:r w:rsidR="003E43A4" w:rsidRPr="00D27FD9">
          <w:rPr>
            <w:rStyle w:val="Hyperlink"/>
          </w:rPr>
          <w:t>http://www.nytimes.com/2016/02/01/us/politics/ethanol-mandate-a-boon-to-iowa-alone-faces-rising-resistance.html?_r=0</w:t>
        </w:r>
        <w:bookmarkEnd w:id="51"/>
      </w:hyperlink>
      <w:r w:rsidR="003E43A4">
        <w:t xml:space="preserve"> </w:t>
      </w:r>
    </w:p>
    <w:p w14:paraId="16E0618A" w14:textId="77777777" w:rsidR="00F24028" w:rsidRDefault="00F24028" w:rsidP="00F24028">
      <w:pPr>
        <w:pStyle w:val="Evidence"/>
      </w:pPr>
      <w:r w:rsidRPr="00C31D03">
        <w:rPr>
          <w:u w:val="single"/>
          <w:shd w:val="clear" w:color="auto" w:fill="FFFFFF"/>
        </w:rPr>
        <w:t>When the Renewable Fuel Standard was enacted, lawmakers hoped to ease the nation’s dependence on foreign oil</w:t>
      </w:r>
      <w:r>
        <w:rPr>
          <w:shd w:val="clear" w:color="auto" w:fill="FFFFFF"/>
        </w:rPr>
        <w:t xml:space="preserve"> while promoting a low-carbon, climate-friendly alternative. It was viewed as such a success that Congress increased the mandate in 2007: </w:t>
      </w:r>
      <w:r w:rsidRPr="00C31D03">
        <w:rPr>
          <w:u w:val="single"/>
          <w:shd w:val="clear" w:color="auto" w:fill="FFFFFF"/>
        </w:rPr>
        <w:t xml:space="preserve">The nation’s gasoline refiners must buy and blend an increasing amount of ethanol every year, rising to 36 billion gallons by 2022 from 15 billion now. Only the first 15 billion gallons are supposed to come from corn. The rest of the ethanol is mandated to come from nonfood crops like switch grass, </w:t>
      </w:r>
      <w:r w:rsidRPr="00C31D03">
        <w:rPr>
          <w:shd w:val="clear" w:color="auto" w:fill="FFFFFF"/>
        </w:rPr>
        <w:t>to prevent ethanol from driving up food costs.</w:t>
      </w:r>
    </w:p>
    <w:p w14:paraId="27A38390" w14:textId="259E5252" w:rsidR="00C31D03" w:rsidRDefault="00003210" w:rsidP="00003210">
      <w:pPr>
        <w:pStyle w:val="Contention2"/>
      </w:pPr>
      <w:bookmarkStart w:id="52" w:name="_Toc15102971"/>
      <w:r>
        <w:t>RFS mandate doesn’t end in 2022, but switches to yearly targets set by the EPA</w:t>
      </w:r>
      <w:bookmarkEnd w:id="52"/>
    </w:p>
    <w:p w14:paraId="479B2319" w14:textId="7F1BDC4D" w:rsidR="00003210" w:rsidRDefault="00003210" w:rsidP="00003210">
      <w:pPr>
        <w:pStyle w:val="Citation3"/>
      </w:pPr>
      <w:bookmarkStart w:id="53" w:name="_Toc14858824"/>
      <w:r w:rsidRPr="00E60180">
        <w:rPr>
          <w:u w:val="single"/>
        </w:rPr>
        <w:t>Nicolas Loris 2016</w:t>
      </w:r>
      <w:r>
        <w:t xml:space="preserve"> </w:t>
      </w:r>
      <w:r w:rsidRPr="003C43A2">
        <w:t xml:space="preserve">(master’s degree in economics; research fellow in Heritage Foundation's Roe Institute for Economic Policy Studies) 4 Feb 2016 “America May Be Catching On to Ethanol Racket” </w:t>
      </w:r>
      <w:hyperlink r:id="rId53" w:history="1">
        <w:r w:rsidR="003E43A4" w:rsidRPr="00D27FD9">
          <w:rPr>
            <w:rStyle w:val="Hyperlink"/>
          </w:rPr>
          <w:t>http://www.cnsnews.com/commentary/nicolas-loris/finally-america-may-be-catching-ethanol-racket</w:t>
        </w:r>
        <w:bookmarkEnd w:id="53"/>
      </w:hyperlink>
      <w:r w:rsidR="003E43A4">
        <w:t xml:space="preserve"> </w:t>
      </w:r>
    </w:p>
    <w:p w14:paraId="19B7DB95" w14:textId="0E359026" w:rsidR="00003210" w:rsidRDefault="00003210" w:rsidP="00003210">
      <w:pPr>
        <w:pStyle w:val="Evidence"/>
      </w:pPr>
      <w:r w:rsidRPr="00003210">
        <w:t>The Energy Policy Act of 2005 first mandated that renewable fuels be mixed into America’s gasoline supply, primarily using corn-based ethanol. The 2007 Energy Independence and Security Act increased the quotas significantly.</w:t>
      </w:r>
      <w:r>
        <w:t xml:space="preserve"> </w:t>
      </w:r>
      <w:r w:rsidRPr="00003210">
        <w:t>By 2022, there must be 15 billion gallons of corn-based ethanol and a total of 36 billion gallons of biofuels blended into the nation’s fuel supply, including soybean-based biodiesel. The program does not end in 2022, however, but grants the Environmental Protection Agency authority to set yearly targets.</w:t>
      </w:r>
    </w:p>
    <w:p w14:paraId="37E7C5D7" w14:textId="71E6C1C7" w:rsidR="000665D4" w:rsidRDefault="000665D4" w:rsidP="000665D4">
      <w:pPr>
        <w:pStyle w:val="Contention2"/>
      </w:pPr>
      <w:bookmarkStart w:id="54" w:name="_Toc15102972"/>
      <w:r>
        <w:lastRenderedPageBreak/>
        <w:t>A/T “Cellulosic biofuels replace ethanol” – Cellulosic isn’t growing under RFS, it’s still mostly ethanol</w:t>
      </w:r>
      <w:bookmarkEnd w:id="54"/>
    </w:p>
    <w:p w14:paraId="384C3BB2" w14:textId="77777777" w:rsidR="000665D4" w:rsidRDefault="000665D4" w:rsidP="000665D4">
      <w:pPr>
        <w:pStyle w:val="Citation3"/>
      </w:pPr>
      <w:bookmarkStart w:id="55" w:name="_Toc14858825"/>
      <w:r w:rsidRPr="00086CC7">
        <w:rPr>
          <w:u w:val="single"/>
        </w:rPr>
        <w:t>US Government Accountability Office 2019.</w:t>
      </w:r>
      <w:r w:rsidRPr="00086CC7">
        <w:t xml:space="preserve"> “RENEWABLE FUEL STANDARD:</w:t>
      </w:r>
      <w:r>
        <w:t xml:space="preserve"> </w:t>
      </w:r>
      <w:r w:rsidRPr="00086CC7">
        <w:t xml:space="preserve">Information on Likely Program Effects on Gasoline Prices and Greenhouse Gas Emissions” </w:t>
      </w:r>
      <w:r>
        <w:t>May</w:t>
      </w:r>
      <w:r w:rsidRPr="00086CC7">
        <w:t xml:space="preserve"> 2019</w:t>
      </w:r>
      <w:r>
        <w:t xml:space="preserve"> </w:t>
      </w:r>
      <w:hyperlink r:id="rId54" w:history="1">
        <w:r>
          <w:rPr>
            <w:rStyle w:val="Hyperlink"/>
          </w:rPr>
          <w:t>https://www.gao.gov/assets/700/698914.pdf</w:t>
        </w:r>
        <w:bookmarkEnd w:id="55"/>
      </w:hyperlink>
    </w:p>
    <w:p w14:paraId="342123BD" w14:textId="52BB394F" w:rsidR="000665D4" w:rsidRDefault="000665D4" w:rsidP="000665D4">
      <w:pPr>
        <w:pStyle w:val="Evidence"/>
      </w:pPr>
      <w:r>
        <w:t>In 2018, the biofuel used most often to comply with the RFS has been conventional ethanol derived from corn starch. As we reported in 2016, production of cellulosic and other advanced biofuels has not progressed as initially expected under the RFS. Although, as we reported, advanced biofuels are technologically well understood, current production is far below the volume needed to meet the statutory targets for these fuels.</w:t>
      </w:r>
    </w:p>
    <w:p w14:paraId="5F0929F7" w14:textId="53458AC3" w:rsidR="00F24028" w:rsidRDefault="00F24028" w:rsidP="00F24028">
      <w:pPr>
        <w:pStyle w:val="Contention2"/>
      </w:pPr>
      <w:bookmarkStart w:id="56" w:name="_Toc15102973"/>
      <w:r>
        <w:t>A/T “Cellulosic Ethanol” – RFS isn’t driving the growth of Cellulosic, the technology isn’t ready yet</w:t>
      </w:r>
      <w:bookmarkEnd w:id="56"/>
    </w:p>
    <w:p w14:paraId="7D9BDEE4" w14:textId="49E24B48" w:rsidR="00F24028" w:rsidRPr="00086CC7" w:rsidRDefault="00F24028" w:rsidP="00F24028">
      <w:pPr>
        <w:pStyle w:val="Citation3"/>
      </w:pPr>
      <w:bookmarkStart w:id="57" w:name="_Toc14858826"/>
      <w:r w:rsidRPr="00086CC7">
        <w:rPr>
          <w:u w:val="single"/>
        </w:rPr>
        <w:t>US Energy Information Administration 2018.</w:t>
      </w:r>
      <w:r w:rsidRPr="00086CC7">
        <w:t xml:space="preserve"> (agency of the US Dept. of Energy) 6 Dec 2018 “</w:t>
      </w:r>
      <w:r w:rsidRPr="003E43A4">
        <w:rPr>
          <w:u w:color="7F7F7F"/>
        </w:rPr>
        <w:t>EPA finalizes Renewable Fuel Standard for 2019, reflecting cellulosic biofuel shortfalls</w:t>
      </w:r>
      <w:r w:rsidRPr="00086CC7">
        <w:t xml:space="preserve">” </w:t>
      </w:r>
      <w:hyperlink r:id="rId55" w:history="1">
        <w:r w:rsidR="003E43A4" w:rsidRPr="00D27FD9">
          <w:rPr>
            <w:rStyle w:val="Hyperlink"/>
          </w:rPr>
          <w:t>https://www.eia.gov/todayinenergy/detail.php?id=37712</w:t>
        </w:r>
        <w:bookmarkEnd w:id="57"/>
      </w:hyperlink>
      <w:r w:rsidR="003E43A4">
        <w:rPr>
          <w:u w:color="7F7F7F"/>
        </w:rPr>
        <w:t xml:space="preserve"> </w:t>
      </w:r>
      <w:r w:rsidR="003E43A4">
        <w:rPr>
          <w:rStyle w:val="Hyperlink"/>
          <w:color w:val="auto"/>
          <w:u w:val="none"/>
        </w:rPr>
        <w:t xml:space="preserve"> </w:t>
      </w:r>
    </w:p>
    <w:p w14:paraId="5FC2BBD3" w14:textId="77777777" w:rsidR="00F24028" w:rsidRPr="00086CC7" w:rsidRDefault="00F24028" w:rsidP="00F24028">
      <w:pPr>
        <w:pStyle w:val="Evidence"/>
      </w:pPr>
      <w:r w:rsidRPr="00086CC7">
        <w:t>Conventional biofuels in the United States were held at the statutory cap of 15 billion gallons for the third consecutive year. Most fuel used to comply with the RFS program remains conventional biofuel derived from corn starch ethanol. Over time, EISA 2007 envisioned that an increasing share of renewable fuel would be cellulosic biofuels, which have a lower greenhouse gas emissions profile than conventional biofuels. Cellulosic biofuels were intended to grow to 16 billion gallons by 2022, but the technology has not matured fast enough to meet the volume standards.</w:t>
      </w:r>
    </w:p>
    <w:p w14:paraId="11CDF5A2" w14:textId="480119C6" w:rsidR="00093C2B" w:rsidRDefault="00093C2B" w:rsidP="00527A0D">
      <w:pPr>
        <w:pStyle w:val="Contention1"/>
      </w:pPr>
      <w:bookmarkStart w:id="58" w:name="_Toc15102974"/>
      <w:r>
        <w:t>MINOR REPAIR RESPONSES</w:t>
      </w:r>
      <w:bookmarkEnd w:id="58"/>
    </w:p>
    <w:p w14:paraId="417DC04C" w14:textId="6811ECC8" w:rsidR="00093C2B" w:rsidRDefault="009F1838" w:rsidP="00093C2B">
      <w:pPr>
        <w:pStyle w:val="Contention2"/>
      </w:pPr>
      <w:bookmarkStart w:id="59" w:name="_Toc15102975"/>
      <w:r>
        <w:t>Minor r</w:t>
      </w:r>
      <w:r w:rsidR="00093C2B">
        <w:t>eforms, like eliminating corn from the mandate, would not fix the real problems</w:t>
      </w:r>
      <w:bookmarkEnd w:id="59"/>
    </w:p>
    <w:p w14:paraId="422130C3" w14:textId="2F69BFF8" w:rsidR="009F1838" w:rsidRDefault="009F1838" w:rsidP="009F1838">
      <w:pPr>
        <w:pStyle w:val="Citation3"/>
      </w:pPr>
      <w:bookmarkStart w:id="60" w:name="_Toc14858827"/>
      <w:r w:rsidRPr="003D3B0F">
        <w:rPr>
          <w:u w:val="single"/>
        </w:rPr>
        <w:t>Daniel Simmons 2015</w:t>
      </w:r>
      <w:r w:rsidRPr="003D3B0F">
        <w:t xml:space="preserve"> (J.D. (law degree) from Univ of Va.; American Energy Alliance’s Vice President for Policy; previously served as director of the Natural Resources Task Force at the American Legislative Exchange Council; was a research fellow at the Mercatus Center, and worked as professional staff on the Committee on Resources of the U.S. House of Representatives.) 27 May 2015 “Why Congress Should Fully Repeal the RFS”</w:t>
      </w:r>
      <w:r>
        <w:t xml:space="preserve"> </w:t>
      </w:r>
      <w:hyperlink r:id="rId56" w:history="1">
        <w:r w:rsidR="003E43A4" w:rsidRPr="00D27FD9">
          <w:rPr>
            <w:rStyle w:val="Hyperlink"/>
          </w:rPr>
          <w:t>http://americanenergyalliance.org/2015/05/27/corn-ethanol-only-repeal-makes-the-rfs-worse/</w:t>
        </w:r>
        <w:bookmarkEnd w:id="60"/>
      </w:hyperlink>
      <w:r w:rsidR="003E43A4">
        <w:t xml:space="preserve"> </w:t>
      </w:r>
    </w:p>
    <w:p w14:paraId="2554F9D5" w14:textId="643E34D5" w:rsidR="00093C2B" w:rsidRDefault="00093C2B" w:rsidP="00093C2B">
      <w:pPr>
        <w:pStyle w:val="Evidence"/>
        <w:rPr>
          <w:shd w:val="clear" w:color="auto" w:fill="FFFFFF"/>
        </w:rPr>
      </w:pPr>
      <w:r>
        <w:rPr>
          <w:shd w:val="clear" w:color="auto" w:fill="FFFFFF"/>
        </w:rPr>
        <w:t>Merely reforming the RFS, including efforts to make corn ethanol ineligible under the mandate, may appear like a good step forward. But in reality, these reforms would not fix any of the real problems with the law. The RFS gives EPA too much discretion, and EPA has abused this discretion time and time again—even doing so illegally. Getting rid of the implied corn ethanol mandate and keeping the Advanced Biofuel mandate will allow EPA to continue to mandate unrealistic amount of expensive fuel, and would certainly lead to higher fuel prices.</w:t>
      </w:r>
    </w:p>
    <w:p w14:paraId="237D0960" w14:textId="3A8EE09B" w:rsidR="009F1838" w:rsidRDefault="009F1838" w:rsidP="009F1838">
      <w:pPr>
        <w:pStyle w:val="Contention2"/>
        <w:rPr>
          <w:shd w:val="clear" w:color="auto" w:fill="FFFFFF"/>
        </w:rPr>
      </w:pPr>
      <w:bookmarkStart w:id="61" w:name="_Toc15102976"/>
      <w:r>
        <w:rPr>
          <w:shd w:val="clear" w:color="auto" w:fill="FFFFFF"/>
        </w:rPr>
        <w:t xml:space="preserve">Repealing only the corn-ethanol mandate of RFS </w:t>
      </w:r>
      <w:r w:rsidR="00CC670D">
        <w:rPr>
          <w:shd w:val="clear" w:color="auto" w:fill="FFFFFF"/>
        </w:rPr>
        <w:t xml:space="preserve">(and leaving the rest) </w:t>
      </w:r>
      <w:r w:rsidR="00FB47D0">
        <w:rPr>
          <w:shd w:val="clear" w:color="auto" w:fill="FFFFFF"/>
        </w:rPr>
        <w:t>loses</w:t>
      </w:r>
      <w:r w:rsidR="00CC670D">
        <w:rPr>
          <w:shd w:val="clear" w:color="auto" w:fill="FFFFFF"/>
        </w:rPr>
        <w:t xml:space="preserve"> 147,000 jobs and $27 billion</w:t>
      </w:r>
      <w:bookmarkEnd w:id="61"/>
    </w:p>
    <w:p w14:paraId="6808FD22" w14:textId="46F1884B" w:rsidR="00CC670D" w:rsidRDefault="00CC670D" w:rsidP="00CC670D">
      <w:pPr>
        <w:pStyle w:val="Citation3"/>
      </w:pPr>
      <w:bookmarkStart w:id="62" w:name="_Toc14858828"/>
      <w:r w:rsidRPr="003D3B0F">
        <w:rPr>
          <w:u w:val="single"/>
        </w:rPr>
        <w:t>Daniel Simmons 2015</w:t>
      </w:r>
      <w:r w:rsidRPr="003D3B0F">
        <w:t xml:space="preserve"> (J.D. (law degree) from Univ of Va.; American Energy Alliance’s Vice President for Policy; previously served as director of the Natural Resources Task Force at the American Legislative Exchange Council; was a research fellow at the Mercatus Center, and worked as professional staff on the Committee on Resources of the U.S. House of Representatives.) 27 May 2015 “Why Congress Should Fully Repeal the RFS”</w:t>
      </w:r>
      <w:r>
        <w:t xml:space="preserve"> </w:t>
      </w:r>
      <w:hyperlink r:id="rId57" w:history="1">
        <w:r w:rsidRPr="000A5C52">
          <w:rPr>
            <w:rStyle w:val="Hyperlink"/>
          </w:rPr>
          <w:t>http://americanenergyalliance.org/2015/05/27/corn-ethanol-only-repeal-makes-the-rfs-worse/</w:t>
        </w:r>
      </w:hyperlink>
      <w:r>
        <w:t xml:space="preserve"> (brackets added)</w:t>
      </w:r>
      <w:bookmarkEnd w:id="62"/>
    </w:p>
    <w:p w14:paraId="0EA70678" w14:textId="66F32D48" w:rsidR="009F1838" w:rsidRPr="009F1838" w:rsidRDefault="009F1838" w:rsidP="009F1838">
      <w:pPr>
        <w:pStyle w:val="Evidence"/>
      </w:pPr>
      <w:r w:rsidRPr="00CC670D">
        <w:rPr>
          <w:u w:val="single"/>
        </w:rPr>
        <w:t>If Congress were to repeal the implied corn-ethanol portion of the RFS, it leaves behind an advanced-biofuel-only RFS.</w:t>
      </w:r>
      <w:r>
        <w:t xml:space="preserve"> As noted above, the RFS defines advanced biofuel by EPA’s estimate of the GHG </w:t>
      </w:r>
      <w:r w:rsidR="00CC670D">
        <w:t xml:space="preserve">[greenhouse gas] </w:t>
      </w:r>
      <w:r>
        <w:t xml:space="preserve">emissions from the making of the fuel. This means that </w:t>
      </w:r>
      <w:r w:rsidRPr="00CC670D">
        <w:rPr>
          <w:u w:val="single"/>
        </w:rPr>
        <w:t>an advanced-biofuel-only RFS makes the RFS essentially a Low Carbon Fuel Standard instead of a renewable fuel standard. Not only is an LCFS another inefficient and political mandate, but it is costly as well</w:t>
      </w:r>
      <w:r w:rsidRPr="009F1838">
        <w:t>. According to a study by</w:t>
      </w:r>
      <w:r w:rsidRPr="009F1838">
        <w:rPr>
          <w:rStyle w:val="apple-converted-space"/>
        </w:rPr>
        <w:t> </w:t>
      </w:r>
      <w:hyperlink r:id="rId58" w:history="1">
        <w:r w:rsidRPr="009F1838">
          <w:rPr>
            <w:rStyle w:val="Hyperlink"/>
            <w:color w:val="000000"/>
            <w:u w:val="none"/>
          </w:rPr>
          <w:t>Boston Consulting Group on California’s LCFS</w:t>
        </w:r>
      </w:hyperlink>
      <w:r w:rsidRPr="009F1838">
        <w:t xml:space="preserve">, </w:t>
      </w:r>
      <w:r w:rsidRPr="00CC670D">
        <w:rPr>
          <w:u w:val="single"/>
        </w:rPr>
        <w:t>the program could increase the price of gasoline by more than $2.50 a gallon</w:t>
      </w:r>
      <w:r w:rsidRPr="009F1838">
        <w:t>.</w:t>
      </w:r>
      <w:r w:rsidRPr="009F1838">
        <w:rPr>
          <w:rStyle w:val="apple-converted-space"/>
        </w:rPr>
        <w:t> </w:t>
      </w:r>
      <w:hyperlink r:id="rId59" w:history="1">
        <w:r w:rsidRPr="009F1838">
          <w:rPr>
            <w:rStyle w:val="Hyperlink"/>
            <w:color w:val="000000"/>
            <w:u w:val="none"/>
          </w:rPr>
          <w:t>SAIC</w:t>
        </w:r>
        <w:r w:rsidR="00CC670D">
          <w:rPr>
            <w:rStyle w:val="Hyperlink"/>
            <w:color w:val="000000"/>
            <w:u w:val="none"/>
          </w:rPr>
          <w:t xml:space="preserve"> [Science Applications International Corporation]</w:t>
        </w:r>
        <w:r w:rsidRPr="009F1838">
          <w:rPr>
            <w:rStyle w:val="Hyperlink"/>
            <w:color w:val="000000"/>
            <w:u w:val="none"/>
          </w:rPr>
          <w:t xml:space="preserve"> looked at a possible Northeast/Mid-Atlantic LCFS</w:t>
        </w:r>
      </w:hyperlink>
      <w:r w:rsidRPr="009F1838">
        <w:rPr>
          <w:rStyle w:val="apple-converted-space"/>
        </w:rPr>
        <w:t> </w:t>
      </w:r>
      <w:r w:rsidRPr="009F1838">
        <w:t xml:space="preserve">and found </w:t>
      </w:r>
      <w:r w:rsidRPr="00CC670D">
        <w:t>that</w:t>
      </w:r>
      <w:r w:rsidRPr="00CC670D">
        <w:rPr>
          <w:u w:val="single"/>
        </w:rPr>
        <w:t xml:space="preserve"> it would cost 147,000 jobs and reduce GDP by $27 billion. Moving from an RFS to an LCFS means that American motorists will pay more for fuel and suffer job losses and slower economic growth</w:t>
      </w:r>
      <w:r w:rsidRPr="009F1838">
        <w:t>.</w:t>
      </w:r>
    </w:p>
    <w:p w14:paraId="52EA7299" w14:textId="05E3A266" w:rsidR="00F359C3" w:rsidRDefault="00F359C3" w:rsidP="00527A0D">
      <w:pPr>
        <w:pStyle w:val="Contention1"/>
      </w:pPr>
      <w:bookmarkStart w:id="63" w:name="_Toc15102977"/>
      <w:r>
        <w:lastRenderedPageBreak/>
        <w:t>HARMS / SIGNIFICANCE</w:t>
      </w:r>
      <w:bookmarkEnd w:id="63"/>
    </w:p>
    <w:p w14:paraId="5EAE489B" w14:textId="7626CD08" w:rsidR="004D0571" w:rsidRDefault="004D0571" w:rsidP="004D0571">
      <w:pPr>
        <w:pStyle w:val="Contention2"/>
      </w:pPr>
      <w:bookmarkStart w:id="64" w:name="_Toc15102978"/>
      <w:r>
        <w:t>A/T “Ethanol</w:t>
      </w:r>
      <w:r w:rsidR="002F131A">
        <w:t xml:space="preserve"> subsidy was abolished</w:t>
      </w:r>
      <w:r>
        <w:t>” – But the consumers</w:t>
      </w:r>
      <w:r w:rsidR="009F1838">
        <w:t xml:space="preserve"> still lose</w:t>
      </w:r>
      <w:r>
        <w:t xml:space="preserve"> because ethanol is more expensive than gasoline</w:t>
      </w:r>
      <w:bookmarkEnd w:id="64"/>
    </w:p>
    <w:p w14:paraId="1CBDD676" w14:textId="498AC092" w:rsidR="004D0571" w:rsidRDefault="004D0571" w:rsidP="004D0571">
      <w:pPr>
        <w:pStyle w:val="Citation3"/>
      </w:pPr>
      <w:bookmarkStart w:id="65" w:name="_Toc14858829"/>
      <w:r w:rsidRPr="004D0571">
        <w:rPr>
          <w:u w:val="single"/>
        </w:rPr>
        <w:t>Robert Bryce 2015</w:t>
      </w:r>
      <w:r>
        <w:t xml:space="preserve"> (senior fellow at Manhattan Institute) </w:t>
      </w:r>
      <w:r w:rsidRPr="00D2159B">
        <w:t>15 Nov 2015 “Should the U.S. End the Ethanol Mandate?”</w:t>
      </w:r>
      <w:r>
        <w:t xml:space="preserve"> WALL STREET JOURNAL</w:t>
      </w:r>
      <w:r w:rsidRPr="00D2159B">
        <w:t xml:space="preserve"> </w:t>
      </w:r>
      <w:hyperlink r:id="rId60" w:history="1">
        <w:r w:rsidR="003E43A4" w:rsidRPr="00D27FD9">
          <w:rPr>
            <w:rStyle w:val="Hyperlink"/>
          </w:rPr>
          <w:t>http://www.wsj.com/articles/should-the-u-s-end-the-ethanol-mandate-1447643514</w:t>
        </w:r>
        <w:bookmarkEnd w:id="65"/>
      </w:hyperlink>
      <w:r w:rsidR="003E43A4">
        <w:t xml:space="preserve"> </w:t>
      </w:r>
    </w:p>
    <w:p w14:paraId="39D94163" w14:textId="77777777" w:rsidR="004D0571" w:rsidRDefault="004D0571" w:rsidP="004D0571">
      <w:pPr>
        <w:pStyle w:val="Evidence"/>
      </w:pPr>
      <w:r w:rsidRPr="004D0571">
        <w:rPr>
          <w:u w:val="single"/>
        </w:rPr>
        <w:t>Taxpayers are no longer directly subsidizing ethanol producers, but the Renewable Fuel Standard requires retailers to blend about 13 billion gallons of corn ethanol a year into the gasoline they sell to the public. That mandate hurts consumers, is bad for the environment and does effectively nothing to reduce America’s need for foreign oil.</w:t>
      </w:r>
      <w:r>
        <w:br/>
      </w:r>
      <w:r w:rsidRPr="00D92E67">
        <w:rPr>
          <w:rStyle w:val="Strong"/>
          <w:b w:val="0"/>
          <w:color w:val="333333"/>
          <w:bdr w:val="none" w:sz="0" w:space="0" w:color="auto" w:frame="1"/>
        </w:rPr>
        <w:t>Paying at the pump</w:t>
      </w:r>
      <w:r>
        <w:rPr>
          <w:rStyle w:val="Strong"/>
          <w:color w:val="333333"/>
          <w:bdr w:val="none" w:sz="0" w:space="0" w:color="auto" w:frame="1"/>
        </w:rPr>
        <w:br/>
      </w:r>
      <w:r w:rsidRPr="004D0571">
        <w:rPr>
          <w:u w:val="single"/>
        </w:rPr>
        <w:t>Ethanol costs motorists at the pump. The ethanol claque frequently claims its fuel is cheaper than gasoline. While that may be true by volume, the posted price doesn’t reflect ethanol’s lower energy density. It takes about 1.5 gallons of ethanol to produce the energy contained in a gallon of gasoline</w:t>
      </w:r>
      <w:r w:rsidRPr="004D0571">
        <w:t>. </w:t>
      </w:r>
      <w:hyperlink r:id="rId61" w:tgtFrame="_blank" w:history="1">
        <w:r w:rsidRPr="004D0571">
          <w:t>Data</w:t>
        </w:r>
      </w:hyperlink>
      <w:r w:rsidRPr="004D0571">
        <w:t> collected by the state of Nebraska (the country’s second-largest ethanol producer, behind Iowa) since 1982 shows that when measured on an energy-equivalent basis, ethanol has always been more expensive than gasoline.</w:t>
      </w:r>
    </w:p>
    <w:p w14:paraId="6B4E71C1" w14:textId="10935C42" w:rsidR="00F52873" w:rsidRDefault="00F52873" w:rsidP="00F52873">
      <w:pPr>
        <w:pStyle w:val="Contention2"/>
      </w:pPr>
      <w:bookmarkStart w:id="66" w:name="_Toc15102979"/>
      <w:r>
        <w:t>Ethanol mandate causes higher food prices:  up to $3.5 billion/year in increased food costs</w:t>
      </w:r>
      <w:bookmarkEnd w:id="66"/>
    </w:p>
    <w:p w14:paraId="4F4BEF7D" w14:textId="45D40D9F" w:rsidR="00F52873" w:rsidRPr="00F52873" w:rsidRDefault="00F52873" w:rsidP="00F52873">
      <w:pPr>
        <w:pStyle w:val="Citation3"/>
      </w:pPr>
      <w:bookmarkStart w:id="67" w:name="_Toc14858830"/>
      <w:r w:rsidRPr="00F52873">
        <w:rPr>
          <w:u w:val="single"/>
        </w:rPr>
        <w:t>Sen. Diane Feinstein 2015</w:t>
      </w:r>
      <w:r w:rsidRPr="00F52873">
        <w:t xml:space="preserve"> (D-Calif.) 26 Feb 2015 “Toomey, Feinstein Introduce Bill to Repeal Ethanol Mandate” </w:t>
      </w:r>
      <w:hyperlink r:id="rId62" w:history="1">
        <w:r w:rsidR="003E43A4" w:rsidRPr="00D27FD9">
          <w:rPr>
            <w:rStyle w:val="Hyperlink"/>
          </w:rPr>
          <w:t>https://www.toomey.senate.gov/?p=news&amp;id=1496</w:t>
        </w:r>
        <w:bookmarkEnd w:id="67"/>
      </w:hyperlink>
      <w:r w:rsidR="003E43A4">
        <w:t xml:space="preserve"> </w:t>
      </w:r>
    </w:p>
    <w:p w14:paraId="3B6EE456" w14:textId="618A466E" w:rsidR="00F52873" w:rsidRPr="007F1681" w:rsidRDefault="00F52873" w:rsidP="007F1681">
      <w:pPr>
        <w:pStyle w:val="Evidence"/>
        <w:rPr>
          <w:u w:val="single"/>
        </w:rPr>
      </w:pPr>
      <w:r w:rsidRPr="00F52873">
        <w:t>"</w:t>
      </w:r>
      <w:r w:rsidRPr="00F52873">
        <w:rPr>
          <w:u w:val="single"/>
        </w:rPr>
        <w:t>The federal mandate for corn ethanol is both unwise and unworkable</w:t>
      </w:r>
      <w:r w:rsidRPr="00F52873">
        <w:t>. Our bill addresses that with a simple, smart modification to the Renewable Fuel Standard program,"</w:t>
      </w:r>
      <w:r w:rsidRPr="00F52873">
        <w:rPr>
          <w:rStyle w:val="apple-converted-space"/>
        </w:rPr>
        <w:t> </w:t>
      </w:r>
      <w:r w:rsidRPr="00F52873">
        <w:rPr>
          <w:rStyle w:val="Strong"/>
          <w:b w:val="0"/>
          <w:bCs/>
        </w:rPr>
        <w:t>said Sen. Feinstein</w:t>
      </w:r>
      <w:r w:rsidRPr="00F52873">
        <w:t xml:space="preserve">. </w:t>
      </w:r>
      <w:r w:rsidRPr="00F52873">
        <w:rPr>
          <w:u w:val="single"/>
        </w:rPr>
        <w:t>"A significant amount of U.S. corn is currently used for fuel. If the mandate continues to expand toward full implementation, the price of corn will increase. According to the Congressional Budget Office, that would mean as much as $3.5 billion each year in increased food costs. Americans living on the margins simply can't afford that</w:t>
      </w:r>
      <w:r w:rsidRPr="00F52873">
        <w:t>.</w:t>
      </w:r>
    </w:p>
    <w:p w14:paraId="4209B6C6" w14:textId="4D855ED1" w:rsidR="00C72F5D" w:rsidRDefault="00003210" w:rsidP="00CD6A13">
      <w:pPr>
        <w:pStyle w:val="Contention2"/>
      </w:pPr>
      <w:bookmarkStart w:id="68" w:name="_Toc15102980"/>
      <w:r>
        <w:t>Ethanol mandate causes higher food prices</w:t>
      </w:r>
      <w:bookmarkEnd w:id="68"/>
    </w:p>
    <w:p w14:paraId="3361DCB4" w14:textId="557AF71C" w:rsidR="00003210" w:rsidRDefault="00003210" w:rsidP="00003210">
      <w:pPr>
        <w:pStyle w:val="Citation3"/>
      </w:pPr>
      <w:bookmarkStart w:id="69" w:name="_Toc14858831"/>
      <w:r w:rsidRPr="00E60180">
        <w:rPr>
          <w:u w:val="single"/>
        </w:rPr>
        <w:t>Nicolas Loris 2016</w:t>
      </w:r>
      <w:r>
        <w:t xml:space="preserve"> </w:t>
      </w:r>
      <w:r w:rsidRPr="003C43A2">
        <w:t xml:space="preserve">(master’s degree in economics; research fellow in Heritage Foundation's Roe Institute for Economic Policy Studies) 4 Feb 2016 “America May Be Catching On to Ethanol Racket” </w:t>
      </w:r>
      <w:hyperlink r:id="rId63" w:history="1">
        <w:r w:rsidR="003E43A4" w:rsidRPr="00D27FD9">
          <w:rPr>
            <w:rStyle w:val="Hyperlink"/>
          </w:rPr>
          <w:t>http://www.cnsnews.com/commentary/nicolas-loris/finally-america-may-be-catching-ethanol-racket</w:t>
        </w:r>
        <w:bookmarkEnd w:id="69"/>
      </w:hyperlink>
      <w:r w:rsidR="003E43A4">
        <w:t xml:space="preserve"> </w:t>
      </w:r>
    </w:p>
    <w:p w14:paraId="45C8DE45" w14:textId="70E72F56" w:rsidR="00003210" w:rsidRDefault="00003210" w:rsidP="00003210">
      <w:pPr>
        <w:pStyle w:val="Evidence"/>
        <w:rPr>
          <w:shd w:val="clear" w:color="auto" w:fill="FFFFFF"/>
        </w:rPr>
      </w:pPr>
      <w:r>
        <w:rPr>
          <w:shd w:val="clear" w:color="auto" w:fill="FFFFFF"/>
        </w:rPr>
        <w:t>Now, if market forces drove corn production away from food use and toward transportation fuel because it were more profitable, there would be no problem. But that’s not what is occurring here. Producers are diverting food to fuel because of the government-imposed mandate, and since corn is a staple ingredient for many foods and an important feedstock for animals, families are hit with higher prices from a wide range of food products.</w:t>
      </w:r>
    </w:p>
    <w:p w14:paraId="3D9E9A4A" w14:textId="4CD78D15" w:rsidR="00DD563F" w:rsidRDefault="00DD563F" w:rsidP="00DD563F">
      <w:pPr>
        <w:pStyle w:val="Contention2"/>
      </w:pPr>
      <w:bookmarkStart w:id="70" w:name="_Toc15102981"/>
      <w:r>
        <w:t>Higher food prices and hunger: Diverting corn from food to ethanol increases food prices and hunger</w:t>
      </w:r>
      <w:bookmarkEnd w:id="70"/>
      <w:r>
        <w:t xml:space="preserve"> </w:t>
      </w:r>
    </w:p>
    <w:p w14:paraId="0891E4E6" w14:textId="4428F924" w:rsidR="00DD563F" w:rsidRPr="00C31D03" w:rsidRDefault="00DD563F" w:rsidP="00DD563F">
      <w:pPr>
        <w:pStyle w:val="Citation3"/>
      </w:pPr>
      <w:bookmarkStart w:id="71" w:name="_Toc14858832"/>
      <w:r w:rsidRPr="00C31D03">
        <w:rPr>
          <w:u w:val="single"/>
        </w:rPr>
        <w:t>NEW YORK TIMES 2016</w:t>
      </w:r>
      <w:r w:rsidRPr="00C31D03">
        <w:t xml:space="preserve"> (journalist Coral Davenport) 31 Jan 2016 “Ethanol Mandate, a Boon to Iowa Alone, Faces Rising Resistance” </w:t>
      </w:r>
      <w:hyperlink r:id="rId64" w:history="1">
        <w:r w:rsidR="003E43A4" w:rsidRPr="00D27FD9">
          <w:rPr>
            <w:rStyle w:val="Hyperlink"/>
          </w:rPr>
          <w:t>http://www.nytimes.com/2016/02/01/us/politics/ethanol-mandate-a-boon-to-iowa-alone-faces-rising-resistance.html?_r=0</w:t>
        </w:r>
        <w:bookmarkEnd w:id="71"/>
      </w:hyperlink>
      <w:r w:rsidR="003E43A4">
        <w:t xml:space="preserve"> </w:t>
      </w:r>
    </w:p>
    <w:p w14:paraId="60070120" w14:textId="77777777" w:rsidR="00DD563F" w:rsidRDefault="00DD563F" w:rsidP="00DD563F">
      <w:pPr>
        <w:pStyle w:val="Evidence"/>
      </w:pPr>
      <w:r w:rsidRPr="00A14E64">
        <w:rPr>
          <w:u w:val="single"/>
        </w:rPr>
        <w:t>But high corn prices have raised the cost of livestock feed, and in turn have made meat and dairy more expensive for consumers. “It’s a tax on people who eat food,” said Todd Simmons</w:t>
      </w:r>
      <w:r>
        <w:t xml:space="preserve">, the chairman of the National Chicken Council and the </w:t>
      </w:r>
      <w:r w:rsidRPr="00A14E64">
        <w:rPr>
          <w:u w:val="single"/>
        </w:rPr>
        <w:t>chief executive of Simmons Foods, a poultry producer</w:t>
      </w:r>
      <w:r>
        <w:t xml:space="preserve"> in Siloam Springs, Ark. A 2013 report by FarmEcon, Mr. Elam’s consulting firm, said that </w:t>
      </w:r>
      <w:r w:rsidRPr="00A14E64">
        <w:rPr>
          <w:u w:val="single"/>
        </w:rPr>
        <w:t>in the eight years since the passage of the Renewable Fuel Standard, the average annual cost of groceries for a family of four had grown by about $2,000. “Mandates for food-based biofuels like corn ethanol increase hunger,” said Kelly Stone, a policy analyst with ActionAid USA, a nonprofit advocacy group working to end poverty</w:t>
      </w:r>
      <w:r>
        <w:t>.</w:t>
      </w:r>
    </w:p>
    <w:p w14:paraId="48D015E5" w14:textId="77E9068E" w:rsidR="00E016A4" w:rsidRDefault="007F1681" w:rsidP="00E016A4">
      <w:pPr>
        <w:pStyle w:val="Contention2"/>
      </w:pPr>
      <w:bookmarkStart w:id="72" w:name="_Toc15102982"/>
      <w:r>
        <w:lastRenderedPageBreak/>
        <w:t xml:space="preserve">Farm pollution:  </w:t>
      </w:r>
      <w:r w:rsidR="00E016A4">
        <w:t>Ethanol mandate creates higher air pollution and increased mortality in the US</w:t>
      </w:r>
      <w:bookmarkEnd w:id="72"/>
    </w:p>
    <w:p w14:paraId="1A651EDB" w14:textId="4175B263" w:rsidR="00E016A4" w:rsidRPr="00E016A4" w:rsidRDefault="00E016A4" w:rsidP="00E016A4">
      <w:pPr>
        <w:pStyle w:val="Citation3"/>
      </w:pPr>
      <w:bookmarkStart w:id="73" w:name="_Toc14858833"/>
      <w:r w:rsidRPr="00E016A4">
        <w:rPr>
          <w:u w:val="single"/>
        </w:rPr>
        <w:t>Michael Bastasch 2015</w:t>
      </w:r>
      <w:r w:rsidRPr="00E016A4">
        <w:t xml:space="preserve"> (</w:t>
      </w:r>
      <w:r>
        <w:t>journalist</w:t>
      </w:r>
      <w:r w:rsidRPr="00E016A4">
        <w:t xml:space="preserve">) 23 July 2015 “Scientist: The Ethanol Mandate Harms Air Quality, ‘Leads To Increased Mortality’” THE DAILY CALLER </w:t>
      </w:r>
      <w:hyperlink r:id="rId65" w:history="1">
        <w:r w:rsidR="003E43A4" w:rsidRPr="00D27FD9">
          <w:rPr>
            <w:rStyle w:val="Hyperlink"/>
          </w:rPr>
          <w:t>http://dailycaller.com/2015/07/23/scientist-the-ethanol-mandate-harms-air-quality-leads-to-increased-mortality/</w:t>
        </w:r>
        <w:bookmarkEnd w:id="73"/>
      </w:hyperlink>
      <w:r w:rsidR="003E43A4">
        <w:t xml:space="preserve"> </w:t>
      </w:r>
    </w:p>
    <w:p w14:paraId="1ECC3D80" w14:textId="2F29C11C" w:rsidR="00E016A4" w:rsidRPr="00E016A4" w:rsidRDefault="00E016A4" w:rsidP="00E016A4">
      <w:pPr>
        <w:pStyle w:val="Evidence"/>
      </w:pPr>
      <w:r w:rsidRPr="00E016A4">
        <w:t>A University of Minnesota scientist told lawmakers Thursday that</w:t>
      </w:r>
      <w:r w:rsidRPr="00E016A4">
        <w:rPr>
          <w:u w:val="single"/>
        </w:rPr>
        <w:t xml:space="preserve"> mandating ethanol be blended into fuel supplies is leading to more deaths from poor air quality in the Midwest and along the East Coast. “The Renewable Fuel Standard, because it is currently dominated by corn grain ethanol, is responsible for reduced air quality over much of the U.S., which leads to increased mortality,” Dr. Jason Hill, an associate professor of bioproducts and biosystems engineering, told House lawmakers</w:t>
      </w:r>
      <w:r w:rsidRPr="00E016A4">
        <w:t xml:space="preserve"> in a hearing on the federal ethanol mandate.</w:t>
      </w:r>
    </w:p>
    <w:p w14:paraId="71E4C8BB" w14:textId="3F252758" w:rsidR="00E016A4" w:rsidRDefault="00DA2B2D" w:rsidP="00E016A4">
      <w:pPr>
        <w:pStyle w:val="Contention2"/>
      </w:pPr>
      <w:bookmarkStart w:id="74" w:name="_Toc15102983"/>
      <w:r>
        <w:t xml:space="preserve">Ethanol increases </w:t>
      </w:r>
      <w:r w:rsidR="007F1681">
        <w:t xml:space="preserve">vehicle </w:t>
      </w:r>
      <w:r>
        <w:t>carbon emissions over normal gasoline</w:t>
      </w:r>
      <w:bookmarkEnd w:id="74"/>
    </w:p>
    <w:p w14:paraId="411F7ACD" w14:textId="0F40100C" w:rsidR="00DA2B2D" w:rsidRPr="00DA2B2D" w:rsidRDefault="00DA2B2D" w:rsidP="00DA2B2D">
      <w:pPr>
        <w:pStyle w:val="Citation3"/>
      </w:pPr>
      <w:bookmarkStart w:id="75" w:name="_Toc14858834"/>
      <w:r w:rsidRPr="00DA2B2D">
        <w:rPr>
          <w:u w:val="single"/>
        </w:rPr>
        <w:t>Emily Cassidy 2015</w:t>
      </w:r>
      <w:r w:rsidRPr="00DA2B2D">
        <w:t xml:space="preserve"> (research analyst at Environmental Working Group) 29 May 2015 How Corn Ethanol Is Worse For Climate Change Than The Keystone Pipeline</w:t>
      </w:r>
      <w:r>
        <w:t xml:space="preserve"> </w:t>
      </w:r>
      <w:hyperlink r:id="rId66" w:history="1">
        <w:r w:rsidR="003E43A4" w:rsidRPr="00D27FD9">
          <w:rPr>
            <w:rStyle w:val="Hyperlink"/>
          </w:rPr>
          <w:t>http://www.ewg.org/agmag/2015/05/how-corn-ethanol-worse-climate-change-keystone-pipeline</w:t>
        </w:r>
        <w:bookmarkEnd w:id="75"/>
      </w:hyperlink>
      <w:r w:rsidR="003E43A4">
        <w:t xml:space="preserve"> </w:t>
      </w:r>
    </w:p>
    <w:p w14:paraId="5D8D0638" w14:textId="6990735E" w:rsidR="00DA2B2D" w:rsidRDefault="00DA2B2D" w:rsidP="00DA2B2D">
      <w:pPr>
        <w:pStyle w:val="Evidence"/>
      </w:pPr>
      <w:r w:rsidRPr="00DA2B2D">
        <w:t>But our calculations show that last year’s production and use of 14 billion gallons of corn ethanol resulted in 27 million tons more carbon emissions than if Americans had used straight gasoline in their vehicles. That’s worse than Keystone’s projected emissions. It’s the equivalent of emissions from seven coal-fired power plants. So far the federal corn ethanol mandate has resulted in a massive influx of dirty corn ethanol, which is bad for the climate and</w:t>
      </w:r>
      <w:r w:rsidRPr="00DA2B2D">
        <w:rPr>
          <w:rStyle w:val="apple-converted-space"/>
        </w:rPr>
        <w:t> </w:t>
      </w:r>
      <w:hyperlink r:id="rId67" w:history="1">
        <w:r w:rsidRPr="00DA2B2D">
          <w:rPr>
            <w:rStyle w:val="Hyperlink"/>
            <w:color w:val="000000"/>
            <w:u w:val="none"/>
          </w:rPr>
          <w:t>bad for consumers</w:t>
        </w:r>
      </w:hyperlink>
      <w:r w:rsidRPr="00DA2B2D">
        <w:t>.</w:t>
      </w:r>
    </w:p>
    <w:p w14:paraId="0EEA38CD" w14:textId="3FA19941" w:rsidR="00A34D1E" w:rsidRDefault="00A34D1E" w:rsidP="00A34D1E">
      <w:pPr>
        <w:pStyle w:val="Contention2"/>
      </w:pPr>
      <w:bookmarkStart w:id="76" w:name="_Toc15102984"/>
      <w:r>
        <w:t>More details about the 245 additional deaths from ethanol emissions</w:t>
      </w:r>
      <w:bookmarkEnd w:id="76"/>
    </w:p>
    <w:p w14:paraId="2BB2C0D1" w14:textId="05D4CD60" w:rsidR="00A34D1E" w:rsidRDefault="00A34D1E" w:rsidP="00A34D1E">
      <w:pPr>
        <w:pStyle w:val="Citation3"/>
      </w:pPr>
      <w:bookmarkStart w:id="77" w:name="_Toc14858835"/>
      <w:r w:rsidRPr="00E33B5F">
        <w:rPr>
          <w:u w:val="single"/>
        </w:rPr>
        <w:t>Emily Cassidy 2016</w:t>
      </w:r>
      <w:r>
        <w:t xml:space="preserve"> (research analyst at Environmental Working Group) 27 Jan 2016 “Corn Ethanol dea</w:t>
      </w:r>
      <w:r w:rsidR="007F1681">
        <w:t>d</w:t>
      </w:r>
      <w:r>
        <w:t xml:space="preserve">lier Than VW Emissions Scam” </w:t>
      </w:r>
      <w:hyperlink r:id="rId68" w:history="1">
        <w:r w:rsidR="003E43A4" w:rsidRPr="00D27FD9">
          <w:rPr>
            <w:rStyle w:val="Hyperlink"/>
          </w:rPr>
          <w:t>http://www.ewg.org/agmag/2016/01/corn-ethanol-deadlier-vw-emissions-scam</w:t>
        </w:r>
        <w:bookmarkEnd w:id="77"/>
      </w:hyperlink>
      <w:r w:rsidR="003E43A4">
        <w:t xml:space="preserve"> </w:t>
      </w:r>
    </w:p>
    <w:p w14:paraId="039BE699" w14:textId="77777777" w:rsidR="00A34D1E" w:rsidRPr="00E33B5F" w:rsidRDefault="00A34D1E" w:rsidP="00A34D1E">
      <w:pPr>
        <w:pStyle w:val="Evidence"/>
      </w:pPr>
      <w:r w:rsidRPr="00E33B5F">
        <w:t xml:space="preserve">But as Robert Bryce, a senior fellow at the Manhattan Institute, points out on </w:t>
      </w:r>
      <w:hyperlink r:id="rId69" w:history="1">
        <w:r w:rsidRPr="00E33B5F">
          <w:rPr>
            <w:rStyle w:val="Hyperlink"/>
            <w:color w:val="000000"/>
            <w:u w:val="none"/>
          </w:rPr>
          <w:t>Bloomberg View</w:t>
        </w:r>
      </w:hyperlink>
      <w:r w:rsidRPr="00E33B5F">
        <w:t xml:space="preserve">, </w:t>
      </w:r>
      <w:r w:rsidRPr="00E33B5F">
        <w:rPr>
          <w:u w:val="single"/>
        </w:rPr>
        <w:t>the government's mandate to blend corn ethanol into gasoline also increases emissions of NOx and other hazardous pollutants. A</w:t>
      </w:r>
      <w:r w:rsidRPr="00E33B5F">
        <w:rPr>
          <w:rStyle w:val="apple-converted-space"/>
          <w:u w:val="single"/>
        </w:rPr>
        <w:t> </w:t>
      </w:r>
      <w:hyperlink r:id="rId70" w:history="1">
        <w:r w:rsidRPr="00E33B5F">
          <w:rPr>
            <w:rStyle w:val="Hyperlink"/>
            <w:color w:val="000000"/>
            <w:u w:val="single"/>
          </w:rPr>
          <w:t>2010 study</w:t>
        </w:r>
      </w:hyperlink>
      <w:r w:rsidRPr="00E33B5F">
        <w:rPr>
          <w:rStyle w:val="apple-converted-space"/>
          <w:u w:val="single"/>
        </w:rPr>
        <w:t> </w:t>
      </w:r>
      <w:r w:rsidRPr="00E33B5F">
        <w:rPr>
          <w:u w:val="single"/>
        </w:rPr>
        <w:t>by the Environmental Protection Agency found that the added emissions from the corn ethanol mandate “are anticipated to lead to up to 245 cases of adult premature mortality</w:t>
      </w:r>
      <w:r w:rsidRPr="00E33B5F">
        <w:t>.”</w:t>
      </w:r>
    </w:p>
    <w:p w14:paraId="10F24991" w14:textId="045E202F" w:rsidR="00DA2B2D" w:rsidRDefault="00E33B5F" w:rsidP="00E016A4">
      <w:pPr>
        <w:pStyle w:val="Contention2"/>
      </w:pPr>
      <w:bookmarkStart w:id="78" w:name="_Toc15102985"/>
      <w:r>
        <w:t>A/T “How many air pollution deaths w</w:t>
      </w:r>
      <w:r w:rsidR="007A4C61">
        <w:t>ould be 80% more than gasoline</w:t>
      </w:r>
      <w:r>
        <w:t>” – Gasoline causes 10K deaths/year</w:t>
      </w:r>
      <w:bookmarkEnd w:id="78"/>
    </w:p>
    <w:p w14:paraId="6FB67FA7" w14:textId="6A6EF08B" w:rsidR="00E33B5F" w:rsidRPr="00E33B5F" w:rsidRDefault="00E33B5F" w:rsidP="00E33B5F">
      <w:pPr>
        <w:pStyle w:val="Citation3"/>
      </w:pPr>
      <w:bookmarkStart w:id="79" w:name="_Toc14858836"/>
      <w:r w:rsidRPr="00E33B5F">
        <w:rPr>
          <w:u w:val="single"/>
        </w:rPr>
        <w:t xml:space="preserve">Charles Q. Choi 2007 </w:t>
      </w:r>
      <w:r w:rsidRPr="00E33B5F">
        <w:t xml:space="preserve">(journalist) “Surprise: Ethanol as Deadly as Gasoline For Now” 17 Apr 2007 LIVE SCIENCE </w:t>
      </w:r>
      <w:hyperlink r:id="rId71" w:anchor="sthash.NQ0qwDzI.dpuf" w:history="1">
        <w:r w:rsidRPr="000A5C52">
          <w:rPr>
            <w:rStyle w:val="Hyperlink"/>
          </w:rPr>
          <w:t>http://www.livescience.com/1436-surprise-ethanol-deadly-gasoline.html#sthash.NQ0qwDzI.dpuf</w:t>
        </w:r>
      </w:hyperlink>
      <w:r>
        <w:t xml:space="preserve"> (brackets added)</w:t>
      </w:r>
      <w:bookmarkEnd w:id="79"/>
    </w:p>
    <w:p w14:paraId="76EF2A3A" w14:textId="4E95AA96" w:rsidR="00E33B5F" w:rsidRDefault="00E33B5F" w:rsidP="00E33B5F">
      <w:pPr>
        <w:pStyle w:val="Evidence"/>
      </w:pPr>
      <w:r w:rsidRPr="00E33B5F">
        <w:rPr>
          <w:u w:val="single"/>
        </w:rPr>
        <w:t>Gasoline currently leads to roughly 10,000 premature deaths in the United States annually from ozone and particulate matter, [Stanford University atmospheric scientist Mark] Jacobson explained.</w:t>
      </w:r>
      <w:r>
        <w:t xml:space="preserve"> </w:t>
      </w:r>
      <w:r w:rsidRPr="00E33B5F">
        <w:t>''In our study, E85 increased ozone-related mortalities in the United States by about 200 deaths per year compared to gasoline, with about 120 of those deaths occurring in Los Angeles,'' he said. ''These mortality rates represent an increase of about 4 percent in the U.S. and 9 percent in Los Angeles above the projected ozone-related death rates for gasoline-fueled vehicles in 2020.''</w:t>
      </w:r>
    </w:p>
    <w:p w14:paraId="2B91AE6F" w14:textId="0FA114C3" w:rsidR="00AF7D6A" w:rsidRDefault="00AF7D6A" w:rsidP="00AF7D6A">
      <w:pPr>
        <w:pStyle w:val="Contention2"/>
      </w:pPr>
      <w:bookmarkStart w:id="80" w:name="_Toc15102986"/>
      <w:r>
        <w:lastRenderedPageBreak/>
        <w:t xml:space="preserve">UN IPCC study:  Ethanol </w:t>
      </w:r>
      <w:r w:rsidR="001639DF">
        <w:t>increases emissions and poses risks to ecosystems</w:t>
      </w:r>
      <w:bookmarkEnd w:id="80"/>
      <w:r>
        <w:t xml:space="preserve"> </w:t>
      </w:r>
    </w:p>
    <w:p w14:paraId="31A64419" w14:textId="52707416" w:rsidR="001639DF" w:rsidRDefault="001639DF" w:rsidP="001639DF">
      <w:pPr>
        <w:pStyle w:val="Citation3"/>
      </w:pPr>
      <w:bookmarkStart w:id="81" w:name="_Toc14858837"/>
      <w:r w:rsidRPr="001639DF">
        <w:rPr>
          <w:u w:val="single"/>
        </w:rPr>
        <w:t>James Conca 2014</w:t>
      </w:r>
      <w:r w:rsidRPr="001639DF">
        <w:t xml:space="preserve"> (</w:t>
      </w:r>
      <w:r>
        <w:t>scientist in the field of the earth and environmental sciences for 33 years, specializing in geologic disposal of nuclear waste, energy-related research, planetary surface processes, subsurface transport and environmental clean-up of heavy metals; Trustee of the Herbert M. Parker Foundation and consult on strategic planning for the DOE, EPA/State environmental agencies</w:t>
      </w:r>
      <w:r w:rsidRPr="001639DF">
        <w:t>) FORBES magazine It's Final -- Corn Ethanol Is Of No Use</w:t>
      </w:r>
      <w:r>
        <w:t xml:space="preserve"> 20 Apr 2014 </w:t>
      </w:r>
      <w:hyperlink r:id="rId72" w:anchor="3bb01e872ca2" w:history="1">
        <w:r w:rsidR="003E43A4" w:rsidRPr="00D27FD9">
          <w:rPr>
            <w:rStyle w:val="Hyperlink"/>
          </w:rPr>
          <w:t>http://www.forbes.com/sites/jamesconca/2014/04/20/its-final-corn-ethanol-is-of-no-use/#3bb01e872ca2</w:t>
        </w:r>
        <w:bookmarkEnd w:id="81"/>
      </w:hyperlink>
      <w:r w:rsidR="003E43A4">
        <w:t xml:space="preserve"> </w:t>
      </w:r>
    </w:p>
    <w:p w14:paraId="200B2CA3" w14:textId="1CA2B80C" w:rsidR="00AF7D6A" w:rsidRDefault="00AF7D6A" w:rsidP="001639DF">
      <w:pPr>
        <w:pStyle w:val="Evidence"/>
      </w:pPr>
      <w:r w:rsidRPr="001639DF">
        <w:rPr>
          <w:u w:val="single"/>
        </w:rPr>
        <w:t>OK, can we please stop pretending biofuel made from corn is helping the planet and the environment? The United Nations Intergovernmental Panel on Climate Change released two of its Working Group reports at the end of last month</w:t>
      </w:r>
      <w:r w:rsidRPr="001639DF">
        <w:t xml:space="preserve"> (</w:t>
      </w:r>
      <w:hyperlink r:id="rId73" w:history="1">
        <w:r w:rsidRPr="001639DF">
          <w:rPr>
            <w:rStyle w:val="Hyperlink"/>
            <w:color w:val="000000"/>
            <w:u w:val="none"/>
          </w:rPr>
          <w:t>WGI</w:t>
        </w:r>
      </w:hyperlink>
      <w:r w:rsidRPr="001639DF">
        <w:t xml:space="preserve"> and </w:t>
      </w:r>
      <w:hyperlink r:id="rId74" w:history="1">
        <w:r w:rsidRPr="001639DF">
          <w:rPr>
            <w:rStyle w:val="Hyperlink"/>
            <w:color w:val="000000"/>
            <w:u w:val="none"/>
          </w:rPr>
          <w:t>WGIII</w:t>
        </w:r>
      </w:hyperlink>
      <w:r w:rsidRPr="001639DF">
        <w:t>), and their short discussion of biofuels has ignited a fierce debate as to whether they’re of any environmental benefit at all.</w:t>
      </w:r>
      <w:r w:rsidR="001639DF" w:rsidRPr="001639DF">
        <w:t xml:space="preserve"> </w:t>
      </w:r>
      <w:r w:rsidRPr="001639DF">
        <w:rPr>
          <w:u w:val="single"/>
        </w:rPr>
        <w:t>The IPCC was quite diplomatic in its discussion, saying “Biofuels have direct, fuel</w:t>
      </w:r>
      <w:r w:rsidRPr="001639DF">
        <w:rPr>
          <w:rFonts w:ascii="Cambria Math" w:hAnsi="Cambria Math" w:cs="Cambria Math"/>
          <w:u w:val="single"/>
        </w:rPr>
        <w:t>‐</w:t>
      </w:r>
      <w:r w:rsidRPr="001639DF">
        <w:rPr>
          <w:u w:val="single"/>
        </w:rPr>
        <w:t>cycle GHG emissions that are typically 30–90% lower than those for gasoline or diesel fuels. However, since for some biofuels indirect emissions—including from land use change—can lead to greater total emissions than when using petroleum products, policy support needs to be considered on a case by case basis”</w:t>
      </w:r>
      <w:r w:rsidRPr="001639DF">
        <w:t xml:space="preserve"> (</w:t>
      </w:r>
      <w:hyperlink r:id="rId75" w:history="1">
        <w:r w:rsidRPr="001639DF">
          <w:rPr>
            <w:rStyle w:val="Hyperlink"/>
            <w:color w:val="000000"/>
            <w:u w:val="none"/>
          </w:rPr>
          <w:t>IPCC 2014 Chapter 8</w:t>
        </w:r>
      </w:hyperlink>
      <w:r w:rsidRPr="001639DF">
        <w:t>).</w:t>
      </w:r>
      <w:r w:rsidR="001639DF" w:rsidRPr="001639DF">
        <w:t xml:space="preserve"> </w:t>
      </w:r>
      <w:r w:rsidR="001639DF" w:rsidRPr="001639DF">
        <w:rPr>
          <w:u w:val="single"/>
        </w:rPr>
        <w:t>The summary in the new report also states, “Increasing bioenergy crop cultivation poses risks to ecosystems and biodiversity</w:t>
      </w:r>
      <w:r w:rsidR="001639DF" w:rsidRPr="001639DF">
        <w:t>” (</w:t>
      </w:r>
      <w:hyperlink r:id="rId76" w:history="1">
        <w:r w:rsidR="001639DF" w:rsidRPr="001639DF">
          <w:rPr>
            <w:rStyle w:val="Hyperlink"/>
            <w:color w:val="000000"/>
            <w:u w:val="none"/>
          </w:rPr>
          <w:t>WGIII</w:t>
        </w:r>
      </w:hyperlink>
      <w:r w:rsidR="001639DF" w:rsidRPr="001639DF">
        <w:t xml:space="preserve">). </w:t>
      </w:r>
      <w:r w:rsidR="001639DF" w:rsidRPr="001639DF">
        <w:rPr>
          <w:u w:val="single"/>
        </w:rPr>
        <w:t>The summary in the new report also states, “Increasing bioenergy crop cultivation poses risks to ecosystems and biodiversity</w:t>
      </w:r>
      <w:r w:rsidR="001639DF" w:rsidRPr="001639DF">
        <w:t>” (</w:t>
      </w:r>
      <w:hyperlink r:id="rId77" w:history="1">
        <w:r w:rsidR="001639DF" w:rsidRPr="001639DF">
          <w:rPr>
            <w:rStyle w:val="Hyperlink"/>
            <w:color w:val="000000"/>
            <w:u w:val="none"/>
          </w:rPr>
          <w:t>WGIII</w:t>
        </w:r>
      </w:hyperlink>
      <w:r w:rsidR="001639DF" w:rsidRPr="001639DF">
        <w:t>).</w:t>
      </w:r>
    </w:p>
    <w:p w14:paraId="558BF9AB" w14:textId="77777777" w:rsidR="00145760" w:rsidRDefault="00145760" w:rsidP="00145760">
      <w:pPr>
        <w:pStyle w:val="Contention2"/>
      </w:pPr>
      <w:bookmarkStart w:id="82" w:name="_Toc15102987"/>
      <w:r>
        <w:t>Ethanol-fueled dead zone in the Gulf of Mexico is as bad as the BP oil spill</w:t>
      </w:r>
      <w:bookmarkEnd w:id="82"/>
    </w:p>
    <w:p w14:paraId="75F601C4" w14:textId="0EC51743" w:rsidR="00145760" w:rsidRPr="00641A51" w:rsidRDefault="00145760" w:rsidP="00145760">
      <w:pPr>
        <w:pStyle w:val="Citation3"/>
      </w:pPr>
      <w:bookmarkStart w:id="83" w:name="_Toc14858838"/>
      <w:r w:rsidRPr="00641A51">
        <w:rPr>
          <w:u w:val="single"/>
        </w:rPr>
        <w:t>Carolyn Lochhead 2010</w:t>
      </w:r>
      <w:r w:rsidRPr="00641A51">
        <w:t xml:space="preserve"> (journalist) 6 July 2010 “Dead zone in gulf linked to ethanol production” SAN FRANCISCO CHRONICLE </w:t>
      </w:r>
      <w:hyperlink r:id="rId78" w:history="1">
        <w:r w:rsidR="003E43A4" w:rsidRPr="00D27FD9">
          <w:rPr>
            <w:rStyle w:val="Hyperlink"/>
          </w:rPr>
          <w:t>http://www.sfgate.com/politics/article/Dead-zone-in-gulf-linked-to-ethanol-production-3183032.php</w:t>
        </w:r>
        <w:bookmarkEnd w:id="83"/>
      </w:hyperlink>
      <w:r w:rsidR="003E43A4">
        <w:t xml:space="preserve"> </w:t>
      </w:r>
    </w:p>
    <w:p w14:paraId="79AEA493" w14:textId="77777777" w:rsidR="00145760" w:rsidRPr="00641A51" w:rsidRDefault="00145760" w:rsidP="00145760">
      <w:pPr>
        <w:pStyle w:val="Evidence"/>
      </w:pPr>
      <w:r w:rsidRPr="00641A51">
        <w:rPr>
          <w:u w:val="single"/>
        </w:rPr>
        <w:t>While the BP oil spill has been labeled the worst environmental catastrophe in recent U.S. history, a biofuel is contributing to a Gulf of Mexico "dead zone" the size of New Jersey that scientists say could be every bit as harmful to the gulf. Each year, nitrogen used to fertilize corn, about a third of which is made into ethanol, leaches from Midwest croplands into the Mississippi River and out into the gulf, where the fertilizer feeds giant algae blooms. As the algae dies, it settles to the ocean floor and decays, consuming oxygen and suffocating marine life. Known as hypoxia, the oxygen depletion kills shrimp, crabs, worms and anything else that cannot escape. The dead zone has doubled since the 1980s</w:t>
      </w:r>
      <w:r w:rsidRPr="00641A51">
        <w:t xml:space="preserve"> and is expected this year to grow as large as 8,500 square miles and hug the Gulf Coast from Alabama to Texas. </w:t>
      </w:r>
      <w:r w:rsidRPr="00641A51">
        <w:rPr>
          <w:u w:val="single"/>
        </w:rPr>
        <w:t>As to which is worse, the oil spill or the hypoxia, "it's a really tough call," said</w:t>
      </w:r>
      <w:r w:rsidRPr="00641A51">
        <w:rPr>
          <w:rStyle w:val="apple-converted-space"/>
          <w:u w:val="single"/>
        </w:rPr>
        <w:t> </w:t>
      </w:r>
      <w:hyperlink r:id="rId79" w:history="1">
        <w:r w:rsidRPr="00641A51">
          <w:rPr>
            <w:rStyle w:val="Hyperlink"/>
            <w:color w:val="000000"/>
            <w:u w:val="single"/>
          </w:rPr>
          <w:t>Nathaniel Ostrom</w:t>
        </w:r>
      </w:hyperlink>
      <w:r w:rsidRPr="00641A51">
        <w:rPr>
          <w:u w:val="single"/>
        </w:rPr>
        <w:t>, a zoologist at Michigan State</w:t>
      </w:r>
      <w:r w:rsidRPr="00641A51">
        <w:rPr>
          <w:rStyle w:val="apple-converted-space"/>
          <w:u w:val="single"/>
        </w:rPr>
        <w:t> </w:t>
      </w:r>
      <w:hyperlink r:id="rId80" w:history="1">
        <w:r w:rsidRPr="00641A51">
          <w:rPr>
            <w:rStyle w:val="Hyperlink"/>
            <w:color w:val="000000"/>
            <w:u w:val="single"/>
          </w:rPr>
          <w:t>University</w:t>
        </w:r>
      </w:hyperlink>
      <w:r w:rsidRPr="00641A51">
        <w:rPr>
          <w:u w:val="single"/>
        </w:rPr>
        <w:t>. "There's no real answer to that question</w:t>
      </w:r>
      <w:r w:rsidRPr="00641A51">
        <w:t>."</w:t>
      </w:r>
    </w:p>
    <w:p w14:paraId="116D8741" w14:textId="50EFA615" w:rsidR="00641A51" w:rsidRDefault="00641A51" w:rsidP="00641A51">
      <w:pPr>
        <w:pStyle w:val="Contention2"/>
      </w:pPr>
      <w:bookmarkStart w:id="84" w:name="_Toc15102988"/>
      <w:r>
        <w:t>Biofuels = Soil erosion and fertilizer run-off into lakes &amp; streams</w:t>
      </w:r>
      <w:bookmarkEnd w:id="84"/>
    </w:p>
    <w:p w14:paraId="31EA7379" w14:textId="17655319" w:rsidR="00641A51" w:rsidRDefault="00641A51" w:rsidP="00641A51">
      <w:pPr>
        <w:pStyle w:val="Citation3"/>
      </w:pPr>
      <w:bookmarkStart w:id="85" w:name="_Toc14858839"/>
      <w:r w:rsidRPr="00E60180">
        <w:rPr>
          <w:u w:val="single"/>
        </w:rPr>
        <w:t>Nicolas Loris 2016</w:t>
      </w:r>
      <w:r>
        <w:t xml:space="preserve"> </w:t>
      </w:r>
      <w:r w:rsidRPr="003C43A2">
        <w:t xml:space="preserve">(master’s degree in economics; research fellow in Heritage Foundation's Roe Institute for Economic Policy Studies ) 4 Feb 2016 “America May Be Catching On to Ethanol Racket” </w:t>
      </w:r>
      <w:hyperlink r:id="rId81" w:history="1">
        <w:r w:rsidR="003E43A4" w:rsidRPr="00D27FD9">
          <w:rPr>
            <w:rStyle w:val="Hyperlink"/>
          </w:rPr>
          <w:t>http://www.cnsnews.com/commentary/nicolas-loris/finally-america-may-be-catching-ethanol-racket</w:t>
        </w:r>
        <w:bookmarkEnd w:id="85"/>
      </w:hyperlink>
      <w:r w:rsidR="003E43A4">
        <w:t xml:space="preserve"> </w:t>
      </w:r>
    </w:p>
    <w:p w14:paraId="0A5CBEE7" w14:textId="77777777" w:rsidR="00641A51" w:rsidRDefault="00641A51" w:rsidP="00641A51">
      <w:pPr>
        <w:pStyle w:val="Evidence"/>
      </w:pPr>
      <w:r w:rsidRPr="00E60180">
        <w:rPr>
          <w:u w:val="single"/>
        </w:rPr>
        <w:t>Policymakers hailed biofuels as the green solution to dirty oil</w:t>
      </w:r>
      <w:r w:rsidRPr="00E60180">
        <w:t xml:space="preserve">. </w:t>
      </w:r>
      <w:r w:rsidRPr="00E60180">
        <w:rPr>
          <w:u w:val="single"/>
        </w:rPr>
        <w:t>But</w:t>
      </w:r>
      <w:r w:rsidRPr="00E60180">
        <w:t>,</w:t>
      </w:r>
      <w:r w:rsidRPr="00E60180">
        <w:rPr>
          <w:rStyle w:val="apple-converted-space"/>
        </w:rPr>
        <w:t> </w:t>
      </w:r>
      <w:hyperlink r:id="rId82" w:history="1">
        <w:r w:rsidRPr="00E60180">
          <w:rPr>
            <w:rStyle w:val="Hyperlink"/>
            <w:color w:val="000000"/>
            <w:u w:val="none"/>
          </w:rPr>
          <w:t>in its first of three reports to Congress</w:t>
        </w:r>
      </w:hyperlink>
      <w:r w:rsidRPr="00E60180">
        <w:t xml:space="preserve">, the Environmental Protection Agency projected that nitrous oxides, hydrocarbons, sulfur dioxide, particulate matter, ground-level ozone, and ethanol vapor emissions, among other air pollutants, increase at different points in the production and use of ethanol. </w:t>
      </w:r>
      <w:r w:rsidRPr="00E60180">
        <w:rPr>
          <w:u w:val="single"/>
        </w:rPr>
        <w:t>A</w:t>
      </w:r>
      <w:r w:rsidRPr="00E60180">
        <w:rPr>
          <w:rStyle w:val="apple-converted-space"/>
          <w:u w:val="single"/>
        </w:rPr>
        <w:t> </w:t>
      </w:r>
      <w:hyperlink r:id="rId83" w:history="1">
        <w:r w:rsidRPr="00E60180">
          <w:rPr>
            <w:rStyle w:val="Hyperlink"/>
            <w:color w:val="000000"/>
            <w:u w:val="single"/>
          </w:rPr>
          <w:t>study by Iowa State University researchers</w:t>
        </w:r>
      </w:hyperlink>
      <w:r w:rsidRPr="00E60180">
        <w:rPr>
          <w:rStyle w:val="apple-converted-space"/>
          <w:u w:val="single"/>
        </w:rPr>
        <w:t> </w:t>
      </w:r>
      <w:r w:rsidRPr="00E60180">
        <w:rPr>
          <w:u w:val="single"/>
        </w:rPr>
        <w:t>concluded that incentivizing more biofuel production with government policies leads to more adverse environmental consequences caused by farming, the use of fertilizers, and land-use conversion for agricultural production, resulting in increased soil erosion, sedimentation, and nitrogen and phosphorus runoff into lakes and streams</w:t>
      </w:r>
      <w:r w:rsidRPr="00E60180">
        <w:t>.</w:t>
      </w:r>
    </w:p>
    <w:p w14:paraId="794574A4" w14:textId="6D50B374" w:rsidR="006552F0" w:rsidRDefault="006552F0" w:rsidP="006552F0">
      <w:pPr>
        <w:pStyle w:val="Contention2"/>
      </w:pPr>
      <w:bookmarkStart w:id="86" w:name="_Toc15102989"/>
      <w:r>
        <w:lastRenderedPageBreak/>
        <w:t>Nutrient pollution has human health impacts beyond hypoxia</w:t>
      </w:r>
      <w:bookmarkEnd w:id="86"/>
    </w:p>
    <w:p w14:paraId="75CA4F4A" w14:textId="562A6AC4" w:rsidR="006552F0" w:rsidRDefault="006552F0" w:rsidP="006552F0">
      <w:pPr>
        <w:pStyle w:val="Citation3"/>
      </w:pPr>
      <w:bookmarkStart w:id="87" w:name="_Toc14858840"/>
      <w:r w:rsidRPr="003456C1">
        <w:rPr>
          <w:u w:val="single"/>
        </w:rPr>
        <w:t>Mississippi River/Gulf of Mexico Hypoxia Task Force 2015</w:t>
      </w:r>
      <w:r>
        <w:t xml:space="preserve"> (federal task force under the Environmental Protection Agency that is studying and remedying hypoxia in the Gulf of Mexico) HTF 2015 Report to Congress </w:t>
      </w:r>
      <w:hyperlink r:id="rId84" w:history="1">
        <w:r w:rsidR="003E43A4" w:rsidRPr="00D27FD9">
          <w:rPr>
            <w:rStyle w:val="Hyperlink"/>
          </w:rPr>
          <w:t>https://www.epa.gov/ms-htf/htf-2015-report-congress</w:t>
        </w:r>
        <w:bookmarkEnd w:id="87"/>
      </w:hyperlink>
      <w:r w:rsidR="003E43A4">
        <w:t xml:space="preserve"> </w:t>
      </w:r>
    </w:p>
    <w:p w14:paraId="69258C62" w14:textId="1746E697" w:rsidR="006552F0" w:rsidRPr="006552F0" w:rsidRDefault="006552F0" w:rsidP="006552F0">
      <w:pPr>
        <w:pStyle w:val="Evidence"/>
      </w:pPr>
      <w:r w:rsidRPr="006552F0">
        <w:rPr>
          <w:u w:val="single"/>
        </w:rPr>
        <w:t>In addition to hypoxia, nutrient pollution has other impacts. High levels of nutrients in drinking water</w:t>
      </w:r>
      <w:r w:rsidRPr="006552F0">
        <w:t xml:space="preserve">—nitrate in particular—and elevated levels of by-products from the reaction of disinfection agents with organic material (e.g., algae from nutrient excess) </w:t>
      </w:r>
      <w:r w:rsidRPr="006552F0">
        <w:rPr>
          <w:u w:val="single"/>
        </w:rPr>
        <w:t>have been linked with increased disease risks, illnesses, and even death</w:t>
      </w:r>
      <w:r w:rsidRPr="006552F0">
        <w:t xml:space="preserve"> (State-EPA Nutrient Innovations Task Group 2009). The economic costs of treating nutrient-enriched drinking water are considerable; one USDA study estimates that the cost to all public and private sources of removing nitrate from U.S. drinking water supplies—not just drinking water supplies in HTF states—is over $4.8 billion per year (Ribaudo et al. 2011). </w:t>
      </w:r>
      <w:r w:rsidRPr="006552F0">
        <w:rPr>
          <w:u w:val="single"/>
        </w:rPr>
        <w:t>Efforts to control Gulf Hypoxia can have the corollary benefit of reducing drinking water concerns and other more localized impacts of nutrient excess</w:t>
      </w:r>
      <w:r w:rsidRPr="006552F0">
        <w:t xml:space="preserve"> in communities located in the MARB.  </w:t>
      </w:r>
      <w:r w:rsidRPr="006552F0">
        <w:rPr>
          <w:u w:val="single"/>
        </w:rPr>
        <w:t>In Ohio, Grand Lake St. Marys</w:t>
      </w:r>
      <w:r w:rsidRPr="006552F0">
        <w:t xml:space="preserve">, which feeds the Wabash River and flows to the Ohio River before joining the Mississippi River, </w:t>
      </w:r>
      <w:r w:rsidRPr="006552F0">
        <w:rPr>
          <w:u w:val="single"/>
        </w:rPr>
        <w:t>is a striking example of the environmental and economic impacts of nitrogen and phosphorus pollution</w:t>
      </w:r>
      <w:r w:rsidRPr="006552F0">
        <w:t xml:space="preserve">. Grand Lake St. Marys covers more than 13,000 acres and is Ohio’s largest inland waterbody. </w:t>
      </w:r>
      <w:r w:rsidRPr="006552F0">
        <w:rPr>
          <w:u w:val="single"/>
        </w:rPr>
        <w:t>In 2009, nutrient loading from farm runoff, failing septic systems, and lawn fertilizers triggered unprecedented blooms of toxic algae, leading to the death of fish, birds, and dogs, as well as illnesses in at least seven people</w:t>
      </w:r>
      <w:r w:rsidRPr="006552F0">
        <w:t xml:space="preserve"> (State-EPA Nutrient Innovations Task Group 2009).</w:t>
      </w:r>
    </w:p>
    <w:p w14:paraId="23146482" w14:textId="2D92AC80" w:rsidR="00641A51" w:rsidRDefault="00641A51" w:rsidP="00641A51">
      <w:pPr>
        <w:pStyle w:val="Contention2"/>
      </w:pPr>
      <w:bookmarkStart w:id="88" w:name="_Toc15102990"/>
      <w:r>
        <w:t>Fertilizer runoff creates vast ocean dead zones, and the ethanol mandate makes it worse</w:t>
      </w:r>
      <w:bookmarkEnd w:id="88"/>
    </w:p>
    <w:p w14:paraId="606098BB" w14:textId="6E8BA845" w:rsidR="00641A51" w:rsidRDefault="00641A51" w:rsidP="00641A51">
      <w:pPr>
        <w:pStyle w:val="Citation3"/>
      </w:pPr>
      <w:bookmarkStart w:id="89" w:name="_Toc14858841"/>
      <w:r w:rsidRPr="007A526C">
        <w:rPr>
          <w:u w:val="single"/>
        </w:rPr>
        <w:t>Scientific American 2008</w:t>
      </w:r>
      <w:r w:rsidRPr="007A526C">
        <w:t xml:space="preserve"> (David Biello, senior reporter for environment &amp; energy at Sci. American) Fertilizer Runoff Overwhelms Streams and Rivers--Creating Vast "Dead Zones"</w:t>
      </w:r>
      <w:r>
        <w:t xml:space="preserve"> 14 Mar 2008 </w:t>
      </w:r>
      <w:hyperlink r:id="rId85" w:history="1">
        <w:r w:rsidR="003E43A4" w:rsidRPr="00D27FD9">
          <w:rPr>
            <w:rStyle w:val="Hyperlink"/>
          </w:rPr>
          <w:t>http://www.scientificamerican.com/article/fertilizer-runoff-overwhelms-streams/</w:t>
        </w:r>
        <w:bookmarkEnd w:id="89"/>
      </w:hyperlink>
      <w:r w:rsidR="003E43A4">
        <w:t xml:space="preserve"> </w:t>
      </w:r>
    </w:p>
    <w:p w14:paraId="74D01F0A" w14:textId="77777777" w:rsidR="00641A51" w:rsidRDefault="00641A51" w:rsidP="00641A51">
      <w:pPr>
        <w:pStyle w:val="Evidence"/>
        <w:rPr>
          <w:rStyle w:val="apple-converted-space"/>
        </w:rPr>
      </w:pPr>
      <w:r w:rsidRPr="007A526C">
        <w:t xml:space="preserve">What is clear is that </w:t>
      </w:r>
      <w:r w:rsidRPr="007A526C">
        <w:rPr>
          <w:u w:val="single"/>
        </w:rPr>
        <w:t>a significant portion of such fertilizer is still making its way through the soil and water to the sea. As a result,</w:t>
      </w:r>
      <w:r w:rsidRPr="007A526C">
        <w:rPr>
          <w:rStyle w:val="apple-converted-space"/>
          <w:u w:val="single"/>
        </w:rPr>
        <w:t> </w:t>
      </w:r>
      <w:hyperlink r:id="rId86" w:history="1">
        <w:r w:rsidRPr="007A526C">
          <w:rPr>
            <w:rStyle w:val="Hyperlink"/>
            <w:color w:val="000000"/>
            <w:u w:val="single"/>
          </w:rPr>
          <w:t>algae and other microorganisms</w:t>
        </w:r>
      </w:hyperlink>
      <w:r w:rsidRPr="007A526C">
        <w:rPr>
          <w:rStyle w:val="apple-converted-space"/>
          <w:u w:val="single"/>
        </w:rPr>
        <w:t> </w:t>
      </w:r>
      <w:r w:rsidRPr="007A526C">
        <w:rPr>
          <w:u w:val="single"/>
        </w:rPr>
        <w:t>take up the nitrogen, bloom and, after they die, suck the oxygen out of coastal waters. Such "</w:t>
      </w:r>
      <w:hyperlink r:id="rId87" w:history="1">
        <w:r w:rsidRPr="007A526C">
          <w:rPr>
            <w:rStyle w:val="Hyperlink"/>
            <w:color w:val="000000"/>
            <w:u w:val="single"/>
          </w:rPr>
          <w:t>dead zones</w:t>
        </w:r>
      </w:hyperlink>
      <w:r w:rsidRPr="007A526C">
        <w:rPr>
          <w:u w:val="single"/>
        </w:rPr>
        <w:t>" have appeared seasonally near most major river mouths, including those emptying into Maryland's Chesapeake Bay as well as the Gulf of Mexico, where lifeless waters now cover more than 7,700 square miles</w:t>
      </w:r>
      <w:r w:rsidRPr="007A526C">
        <w:t xml:space="preserve"> (20,000 square kilometers</w:t>
      </w:r>
      <w:r w:rsidRPr="007A526C">
        <w:rPr>
          <w:u w:val="single"/>
        </w:rPr>
        <w:t>) during the summer months</w:t>
      </w:r>
      <w:r w:rsidRPr="007A526C">
        <w:t>.  The bulk of this nitrate comes from fertilizer running off agricultural fields</w:t>
      </w:r>
      <w:r w:rsidRPr="007A526C">
        <w:rPr>
          <w:u w:val="single"/>
        </w:rPr>
        <w:t>. Scientists warn that a boom in crops such as</w:t>
      </w:r>
      <w:r w:rsidRPr="007A526C">
        <w:rPr>
          <w:rStyle w:val="apple-converted-space"/>
          <w:u w:val="single"/>
        </w:rPr>
        <w:t> </w:t>
      </w:r>
      <w:hyperlink r:id="rId88" w:history="1">
        <w:r w:rsidRPr="007A526C">
          <w:rPr>
            <w:rStyle w:val="Hyperlink"/>
            <w:color w:val="000000"/>
            <w:u w:val="single"/>
          </w:rPr>
          <w:t>corn for biofuel</w:t>
        </w:r>
      </w:hyperlink>
      <w:r w:rsidRPr="007A526C">
        <w:rPr>
          <w:rStyle w:val="apple-converted-space"/>
          <w:u w:val="single"/>
        </w:rPr>
        <w:t> </w:t>
      </w:r>
      <w:r w:rsidRPr="007A526C">
        <w:rPr>
          <w:u w:val="single"/>
        </w:rPr>
        <w:t>will only make matters worse</w:t>
      </w:r>
      <w:r w:rsidRPr="007A526C">
        <w:t>.</w:t>
      </w:r>
      <w:r w:rsidRPr="007A526C">
        <w:rPr>
          <w:rStyle w:val="apple-converted-space"/>
        </w:rPr>
        <w:t> </w:t>
      </w:r>
    </w:p>
    <w:p w14:paraId="6ED15466" w14:textId="3121EB71" w:rsidR="00E908C4" w:rsidRDefault="00E908C4" w:rsidP="00E908C4">
      <w:pPr>
        <w:pStyle w:val="Contention2"/>
        <w:rPr>
          <w:rStyle w:val="apple-converted-space"/>
        </w:rPr>
      </w:pPr>
      <w:bookmarkStart w:id="90" w:name="_Toc15102991"/>
      <w:r>
        <w:rPr>
          <w:rStyle w:val="apple-converted-space"/>
        </w:rPr>
        <w:t xml:space="preserve">Donner &amp; Kucharik Study: Ethanol-driven corn production makes it </w:t>
      </w:r>
      <w:r w:rsidR="008720D8">
        <w:rPr>
          <w:rStyle w:val="apple-converted-space"/>
        </w:rPr>
        <w:t xml:space="preserve">practically </w:t>
      </w:r>
      <w:r>
        <w:rPr>
          <w:rStyle w:val="apple-converted-space"/>
        </w:rPr>
        <w:t>impossible to solve the Gulf of Mexico hypoxia/fertilizer pollution problem</w:t>
      </w:r>
      <w:bookmarkEnd w:id="90"/>
    </w:p>
    <w:p w14:paraId="70108B09" w14:textId="1A1D874A" w:rsidR="00E908C4" w:rsidRPr="00E908C4" w:rsidRDefault="00E908C4" w:rsidP="00E908C4">
      <w:pPr>
        <w:pStyle w:val="Citation3"/>
      </w:pPr>
      <w:bookmarkStart w:id="91" w:name="_Toc14858842"/>
      <w:r w:rsidRPr="00E908C4">
        <w:rPr>
          <w:u w:val="single"/>
        </w:rPr>
        <w:t>Prof. Simon D. Donner and Prof. Christopher J. Kucharik 2008</w:t>
      </w:r>
      <w:r w:rsidRPr="00E908C4">
        <w:t xml:space="preserve"> (Donner - Associate Professor of Climatology at the University of British Columbia. Kucharik - Center for Sustainability and the Global Environment, Nelson Institute for Environmental Studies, University of Wisconsin) “Corn-based ethanol production compromises goal of reducing nitrogen export by the Mississippi River” Proceedings of the National Academy of Sciences </w:t>
      </w:r>
      <w:r>
        <w:t xml:space="preserve">of the United States of America, March 2008 </w:t>
      </w:r>
      <w:hyperlink r:id="rId89" w:history="1">
        <w:r w:rsidR="003E43A4" w:rsidRPr="00D27FD9">
          <w:rPr>
            <w:rStyle w:val="Hyperlink"/>
          </w:rPr>
          <w:t>http://www.pnas.org/content/105/11/4513.abstract</w:t>
        </w:r>
        <w:bookmarkEnd w:id="91"/>
      </w:hyperlink>
      <w:r w:rsidR="003E43A4">
        <w:t xml:space="preserve"> </w:t>
      </w:r>
    </w:p>
    <w:p w14:paraId="5A79070E" w14:textId="77777777" w:rsidR="00E908C4" w:rsidRPr="00E908C4" w:rsidRDefault="00E908C4" w:rsidP="00E908C4">
      <w:pPr>
        <w:pStyle w:val="Evidence"/>
      </w:pPr>
      <w:r w:rsidRPr="00E908C4">
        <w:rPr>
          <w:u w:val="single"/>
        </w:rPr>
        <w:t>Corn cultivation in the United States is expected to increase to meet demand for ethanol. Nitrogen leaching from fertilized corn fields to the Mississippi–Atchafalaya River system is a primary cause of the bottom-water hypoxia that develops on the continental shelf of the northern Gulf of Mexico each summer</w:t>
      </w:r>
      <w:r w:rsidRPr="00E908C4">
        <w:t xml:space="preserve">. In this study, we combine agricultural land use scenarios with physically based models of terrestrial and aquatic nitrogen to examine the effect of present and future expansion of corn-based ethanol production on nitrogen export by the Mississippi and Atchafalaya Rivers to the Gulf of Mexico. The results show </w:t>
      </w:r>
      <w:r w:rsidRPr="00E908C4">
        <w:rPr>
          <w:u w:val="single"/>
        </w:rPr>
        <w:t xml:space="preserve">that the increase in corn cultivation required to meet the goal of 15–36 billion gallons of renewable fuels by the year 2022 </w:t>
      </w:r>
      <w:r w:rsidRPr="00E908C4">
        <w:t xml:space="preserve">suggested by a recent U.S. Senate energy policy </w:t>
      </w:r>
      <w:r w:rsidRPr="00E908C4">
        <w:rPr>
          <w:u w:val="single"/>
        </w:rPr>
        <w:t>would increase the annual average flux of dissolved inorganic nitrogen (DIN) export by the Mississippi and Atchafalaya Rivers by 10–34%. Generating 15 billion gallons of corn-based ethanol by the year 2022 will increase the odds that annual DIN export exceeds the target set for reducing hypoxia in the Gulf of Mexico to &gt;95%</w:t>
      </w:r>
      <w:r w:rsidRPr="00E908C4">
        <w:t xml:space="preserve">. Examination of extreme mitigation options shows that </w:t>
      </w:r>
      <w:r w:rsidRPr="00E908C4">
        <w:rPr>
          <w:u w:val="single"/>
        </w:rPr>
        <w:t>expanding corn-based ethanol production would make the already difficult challenges of reducing nitrogen export to the Gulf of Mexico and the extent of hypoxia practically impossible without large shifts in food production and agricultural management</w:t>
      </w:r>
      <w:r w:rsidRPr="00E908C4">
        <w:t>.</w:t>
      </w:r>
    </w:p>
    <w:p w14:paraId="48A0A28E" w14:textId="5E216477" w:rsidR="0078202A" w:rsidRDefault="0078202A" w:rsidP="0078202A">
      <w:pPr>
        <w:pStyle w:val="Contention2"/>
      </w:pPr>
      <w:bookmarkStart w:id="92" w:name="_Toc15102992"/>
      <w:r>
        <w:lastRenderedPageBreak/>
        <w:t>What causes the Gulf of Mexico ocean dead zone</w:t>
      </w:r>
      <w:r w:rsidR="00561A42">
        <w:t>:  Algae fed by f</w:t>
      </w:r>
      <w:r>
        <w:t xml:space="preserve">ertilizer runoff from </w:t>
      </w:r>
      <w:r w:rsidR="00561A42">
        <w:t>farms</w:t>
      </w:r>
      <w:bookmarkEnd w:id="92"/>
    </w:p>
    <w:p w14:paraId="6F7EB8F4" w14:textId="45A1F38B" w:rsidR="00561A42" w:rsidRPr="00561A42" w:rsidRDefault="00561A42" w:rsidP="00561A42">
      <w:pPr>
        <w:pStyle w:val="Citation3"/>
      </w:pPr>
      <w:bookmarkStart w:id="93" w:name="_Toc14858843"/>
      <w:r w:rsidRPr="00561A42">
        <w:rPr>
          <w:u w:val="single"/>
        </w:rPr>
        <w:t>Bloomberg news 2013</w:t>
      </w:r>
      <w:r w:rsidRPr="00561A42">
        <w:t xml:space="preserve"> (James Greiff, editor) 16 June 2013 “Gulf of Mexico's Extinction-by-Ethanol” </w:t>
      </w:r>
      <w:hyperlink r:id="rId90" w:history="1">
        <w:r w:rsidR="003E43A4" w:rsidRPr="00D27FD9">
          <w:rPr>
            <w:rStyle w:val="Hyperlink"/>
          </w:rPr>
          <w:t>https://www.bloomberg.com/view/articles/2013-06-14/gulf-of-mexico-s-extinction-by-ethanol</w:t>
        </w:r>
        <w:bookmarkEnd w:id="93"/>
      </w:hyperlink>
      <w:r w:rsidR="003E43A4">
        <w:t xml:space="preserve"> </w:t>
      </w:r>
    </w:p>
    <w:p w14:paraId="7CDB5D65" w14:textId="016F5553" w:rsidR="0078202A" w:rsidRPr="00561A42" w:rsidRDefault="0078202A" w:rsidP="00561A42">
      <w:pPr>
        <w:pStyle w:val="Evidence"/>
      </w:pPr>
      <w:r w:rsidRPr="00561A42">
        <w:t>Because the Mississippi has been dredged, straightened and channelized to control flooding and accommodate shipping, the river flows faster than it once did. Excess nutrients, instead of being absorbed and filtered during a meandering journey, are blasted into the Gulf in a manner that some have likened to a</w:t>
      </w:r>
      <w:r w:rsidRPr="00561A42">
        <w:rPr>
          <w:rStyle w:val="apple-converted-space"/>
        </w:rPr>
        <w:t> </w:t>
      </w:r>
      <w:hyperlink r:id="rId91" w:history="1">
        <w:r w:rsidRPr="00561A42">
          <w:rPr>
            <w:rStyle w:val="Hyperlink"/>
            <w:color w:val="000000"/>
            <w:u w:val="none"/>
          </w:rPr>
          <w:t>fire hose</w:t>
        </w:r>
      </w:hyperlink>
      <w:r w:rsidRPr="00561A42">
        <w:t>. Once the Mississippi's waters reach the Gulf and the warming sun, the nutrients cause huge algal blooms. While the algae are blossoming, they suck oxygen from the water, and again after they die and fall to the bottom to decompose, where bacteria further deplete the water of oxygen. Fish either die or head farther from shore.</w:t>
      </w:r>
    </w:p>
    <w:p w14:paraId="0796757C" w14:textId="67B394BC" w:rsidR="00845E68" w:rsidRDefault="00845E68" w:rsidP="00845E68">
      <w:pPr>
        <w:pStyle w:val="Contention2"/>
      </w:pPr>
      <w:bookmarkStart w:id="94" w:name="_Toc15102993"/>
      <w:r>
        <w:t>Ocean dead zones can lead to ecosystem collapse</w:t>
      </w:r>
      <w:bookmarkEnd w:id="94"/>
    </w:p>
    <w:p w14:paraId="6F5DE6E8" w14:textId="7B1287FE" w:rsidR="00845E68" w:rsidRPr="008E4409" w:rsidRDefault="008E4409" w:rsidP="008E4409">
      <w:pPr>
        <w:pStyle w:val="Citation3"/>
      </w:pPr>
      <w:bookmarkStart w:id="95" w:name="_Toc14858844"/>
      <w:r w:rsidRPr="008E4409">
        <w:rPr>
          <w:u w:val="single"/>
        </w:rPr>
        <w:t>Sarah Zielinski 2014</w:t>
      </w:r>
      <w:r w:rsidRPr="008E4409">
        <w:t xml:space="preserve"> (award-winning science writer and editor. She is a contributing writer in science for Smithsonian.com)  “Ocean Dead Zones Are Getting Worse Globally Due to Climate Change” 10 Nov 2014 </w:t>
      </w:r>
      <w:hyperlink r:id="rId92" w:history="1">
        <w:r w:rsidRPr="000A5C52">
          <w:rPr>
            <w:rStyle w:val="Hyperlink"/>
          </w:rPr>
          <w:t>http://www.smithsonianmag.com/science-nature/ocean-dead-zones-are-getting-worse-globally-due-climate-change-180953282/?no-ist</w:t>
        </w:r>
      </w:hyperlink>
      <w:r>
        <w:t xml:space="preserve"> (brackets added)</w:t>
      </w:r>
      <w:bookmarkEnd w:id="95"/>
    </w:p>
    <w:p w14:paraId="7B5CF127" w14:textId="0607F7D2" w:rsidR="00845E68" w:rsidRDefault="00845E68" w:rsidP="008E4409">
      <w:pPr>
        <w:pStyle w:val="Evidence"/>
      </w:pPr>
      <w:r w:rsidRPr="008E4409">
        <w:t xml:space="preserve">“Temperature is perhaps the climate-related factor that most broadly affects dead zones,” they </w:t>
      </w:r>
      <w:r w:rsidR="008E4409" w:rsidRPr="008E4409">
        <w:t xml:space="preserve">[Andrew Altieri of the Smithsonian Tropical Research Institute in Panama and Keryn Gedan of the University of Maryland, College Park] </w:t>
      </w:r>
      <w:r w:rsidRPr="008E4409">
        <w:t xml:space="preserve">note. Warmer waters can hold less dissolved oxygen in general. But the problem is more complicated than that. Warmer air will heat up the surface of the water, making it more buoyant and reducing the likelihood that the top layer will mix with colder waters below. Those </w:t>
      </w:r>
      <w:r w:rsidRPr="008E4409">
        <w:rPr>
          <w:u w:val="single"/>
        </w:rPr>
        <w:t>deeper waters are often where the hypoxia develops, and without mixing, the low-oxygen zone sticks around. As temperatures increase, animals such as fish and crabs require more oxygen to survive. But with less oxygen available, “that could quickly cause stress and mortality and, at larger scales, drive an ecosystem to collapse,” Altieri and Gedan warn</w:t>
      </w:r>
      <w:r w:rsidRPr="008E4409">
        <w:t>.</w:t>
      </w:r>
    </w:p>
    <w:p w14:paraId="185543F2" w14:textId="0DC66718" w:rsidR="003456C1" w:rsidRDefault="003456C1" w:rsidP="003456C1">
      <w:pPr>
        <w:pStyle w:val="Contention2"/>
      </w:pPr>
      <w:bookmarkStart w:id="96" w:name="_Toc15102994"/>
      <w:r>
        <w:t>Hypoxic zone disrupts ecosystems, damages fisheries, and kills or sickens fish</w:t>
      </w:r>
      <w:bookmarkEnd w:id="96"/>
    </w:p>
    <w:p w14:paraId="195D1477" w14:textId="152AACDB" w:rsidR="003456C1" w:rsidRDefault="003456C1" w:rsidP="003456C1">
      <w:pPr>
        <w:pStyle w:val="Citation3"/>
      </w:pPr>
      <w:bookmarkStart w:id="97" w:name="_Toc14858845"/>
      <w:r w:rsidRPr="003456C1">
        <w:rPr>
          <w:u w:val="single"/>
        </w:rPr>
        <w:t>Mississippi River/Gulf of Mexico Hypoxia Task Force 2015</w:t>
      </w:r>
      <w:r>
        <w:t xml:space="preserve"> (federal task force under the Environmental Protection Agency that is studying and remedying hypoxia in the Gulf of Mexico) HTF 2015 Report to Congress </w:t>
      </w:r>
      <w:hyperlink r:id="rId93" w:history="1">
        <w:r w:rsidR="003E43A4" w:rsidRPr="00D27FD9">
          <w:rPr>
            <w:rStyle w:val="Hyperlink"/>
          </w:rPr>
          <w:t>https://www.epa.gov/ms-htf/htf-2015-report-congress</w:t>
        </w:r>
        <w:bookmarkEnd w:id="97"/>
      </w:hyperlink>
      <w:r w:rsidR="003E43A4">
        <w:t xml:space="preserve"> </w:t>
      </w:r>
    </w:p>
    <w:p w14:paraId="61523743" w14:textId="0039D17A" w:rsidR="003456C1" w:rsidRPr="003456C1" w:rsidRDefault="003456C1" w:rsidP="003456C1">
      <w:pPr>
        <w:pStyle w:val="Evidence"/>
      </w:pPr>
      <w:r w:rsidRPr="003456C1">
        <w:rPr>
          <w:u w:val="single"/>
        </w:rPr>
        <w:t>Low dissolved oxygen in the Gulf is a serious environmental concern that can affect valuable fisheries and disrupt sensitive ecosystems. Mobile animals, such as adult fish, can typically survive hypoxic events by moving to areas of higher oxygen, but this displacement pushes them into less optimal habitats, often along the edge of the hypoxic zone</w:t>
      </w:r>
      <w:r w:rsidRPr="003456C1">
        <w:t xml:space="preserve"> (Craig 2012; Craig and Bosman 2012</w:t>
      </w:r>
      <w:r w:rsidRPr="003456C1">
        <w:rPr>
          <w:u w:val="single"/>
        </w:rPr>
        <w:t>). One study estimates that the hypoxic zone has resulted in about a 25 percent habitat loss for brown shrimp along the Louisiana coast, west of the Mississippi delta</w:t>
      </w:r>
      <w:r w:rsidRPr="003456C1">
        <w:t xml:space="preserve"> (Craig et al. 2005</w:t>
      </w:r>
      <w:r w:rsidRPr="003456C1">
        <w:rPr>
          <w:u w:val="single"/>
        </w:rPr>
        <w:t>). Exposure to hypoxia can cause severe health effects to aquatic life, such as reduced growth and reproduction.</w:t>
      </w:r>
      <w:r w:rsidRPr="003456C1">
        <w:t xml:space="preserve"> </w:t>
      </w:r>
      <w:r w:rsidRPr="003456C1">
        <w:rPr>
          <w:u w:val="single"/>
        </w:rPr>
        <w:t>Atlantic croaker, a species considered hypoxia-tolerant, exhibits</w:t>
      </w:r>
      <w:r w:rsidRPr="003456C1">
        <w:t xml:space="preserve"> </w:t>
      </w:r>
      <w:r w:rsidRPr="003456C1">
        <w:rPr>
          <w:u w:val="single"/>
        </w:rPr>
        <w:t>sublethal</w:t>
      </w:r>
      <w:r w:rsidRPr="003456C1">
        <w:t xml:space="preserve"> physiological </w:t>
      </w:r>
      <w:r w:rsidRPr="003456C1">
        <w:rPr>
          <w:u w:val="single"/>
        </w:rPr>
        <w:t>symptoms, including reproductive impairment, when exposed to low oxygen</w:t>
      </w:r>
      <w:r w:rsidRPr="003456C1">
        <w:t xml:space="preserve">. </w:t>
      </w:r>
    </w:p>
    <w:p w14:paraId="302F2D97" w14:textId="2462715D" w:rsidR="002012F7" w:rsidRDefault="002012F7" w:rsidP="00527A0D">
      <w:pPr>
        <w:pStyle w:val="Contention1"/>
      </w:pPr>
      <w:bookmarkStart w:id="98" w:name="_Toc15102995"/>
      <w:r>
        <w:t>SOLVENCY</w:t>
      </w:r>
      <w:r w:rsidR="0069401C">
        <w:t xml:space="preserve"> </w:t>
      </w:r>
      <w:r w:rsidR="00561A42">
        <w:t>/ ADVOCACY</w:t>
      </w:r>
      <w:bookmarkEnd w:id="98"/>
    </w:p>
    <w:p w14:paraId="23E7995C" w14:textId="7FEBBD66" w:rsidR="00093C2B" w:rsidRDefault="00093C2B" w:rsidP="00093C2B">
      <w:pPr>
        <w:pStyle w:val="Contention2"/>
      </w:pPr>
      <w:bookmarkStart w:id="99" w:name="_Toc15102996"/>
      <w:r>
        <w:t>Major purpose of the ethanol mandate – reducing oil imports – no longer applies</w:t>
      </w:r>
      <w:bookmarkEnd w:id="99"/>
    </w:p>
    <w:p w14:paraId="4DD6FA44" w14:textId="6A6FE42A" w:rsidR="00093C2B" w:rsidRDefault="00093C2B" w:rsidP="00093C2B">
      <w:pPr>
        <w:pStyle w:val="Citation3"/>
      </w:pPr>
      <w:bookmarkStart w:id="100" w:name="_Toc14858846"/>
      <w:r w:rsidRPr="003D3B0F">
        <w:rPr>
          <w:u w:val="single"/>
        </w:rPr>
        <w:t>Daniel Simmons 2015</w:t>
      </w:r>
      <w:r w:rsidRPr="003D3B0F">
        <w:t xml:space="preserve"> (J.D. (law degree) from Univ of Va.; American Energy Alliance’s Vice President for Policy; previously served as director of the Natural Resources Task Force at the American Legislative Exchange Council; was a research fellow at the Mercatus Center, and worked as professional staff on the Committee on Resources of the U.S. House of Representatives.) 27 May 2015 “Why Congress Should Fully Repeal the RFS”</w:t>
      </w:r>
      <w:r>
        <w:t xml:space="preserve"> </w:t>
      </w:r>
      <w:hyperlink r:id="rId94" w:history="1">
        <w:r w:rsidR="003E43A4" w:rsidRPr="00D27FD9">
          <w:rPr>
            <w:rStyle w:val="Hyperlink"/>
          </w:rPr>
          <w:t>http://americanenergyalliance.org/2015/05/27/corn-ethanol-only-repeal-makes-the-rfs-worse/</w:t>
        </w:r>
        <w:bookmarkEnd w:id="100"/>
      </w:hyperlink>
      <w:r w:rsidR="003E43A4">
        <w:t xml:space="preserve"> </w:t>
      </w:r>
    </w:p>
    <w:p w14:paraId="525FD6FB" w14:textId="0FD597F4" w:rsidR="00093C2B" w:rsidRDefault="00093C2B" w:rsidP="00093C2B">
      <w:pPr>
        <w:pStyle w:val="Evidence"/>
        <w:rPr>
          <w:shd w:val="clear" w:color="auto" w:fill="FFFFFF"/>
        </w:rPr>
      </w:pPr>
      <w:r>
        <w:rPr>
          <w:shd w:val="clear" w:color="auto" w:fill="FFFFFF"/>
        </w:rPr>
        <w:t>The RFS was created in 2005 and then expanded in 2007. At the time, Congress and President Bush assumed that oil production would continue to decrease and that America needed to mandate the use of renewable fuel in order to reduce oil imports. Congress and the president were badly mistaken. Since 2007, oil production in the United States has increased by 82 percent. Oil imports from OPEC have declined by 60 percent since 2008.</w:t>
      </w:r>
      <w:r>
        <w:rPr>
          <w:rFonts w:ascii="Roboto" w:hAnsi="Roboto"/>
          <w:u w:color="7F7F7F"/>
          <w:shd w:val="clear" w:color="auto" w:fill="FFFFFF"/>
        </w:rPr>
        <w:t xml:space="preserve"> </w:t>
      </w:r>
      <w:r>
        <w:rPr>
          <w:shd w:val="clear" w:color="auto" w:fill="FFFFFF"/>
        </w:rPr>
        <w:t>One of the most important arguments for the creation of the RFS no longer applies, as domestic oil production continues to increase.</w:t>
      </w:r>
    </w:p>
    <w:p w14:paraId="10333599" w14:textId="4652E356" w:rsidR="002F51C7" w:rsidRDefault="002F51C7" w:rsidP="002F51C7">
      <w:pPr>
        <w:pStyle w:val="Contention2"/>
        <w:rPr>
          <w:shd w:val="clear" w:color="auto" w:fill="FFFFFF"/>
        </w:rPr>
      </w:pPr>
      <w:bookmarkStart w:id="101" w:name="_Toc15102997"/>
      <w:r>
        <w:rPr>
          <w:shd w:val="clear" w:color="auto" w:fill="FFFFFF"/>
        </w:rPr>
        <w:lastRenderedPageBreak/>
        <w:t>Trump should set the RFS standard to zero because of all the economic and environmental harms</w:t>
      </w:r>
      <w:bookmarkEnd w:id="101"/>
    </w:p>
    <w:p w14:paraId="4988C10E" w14:textId="033FEC10" w:rsidR="002F51C7" w:rsidRDefault="002F51C7" w:rsidP="002F51C7">
      <w:pPr>
        <w:pStyle w:val="Citation3"/>
      </w:pPr>
      <w:bookmarkStart w:id="102" w:name="_Toc14858847"/>
      <w:r w:rsidRPr="002F63F7">
        <w:rPr>
          <w:u w:val="single"/>
        </w:rPr>
        <w:t>Nicholas Loris 2018</w:t>
      </w:r>
      <w:r w:rsidRPr="002F63F7">
        <w:t xml:space="preserve">. (economist who focuses on energy, environmental, and regulatory issues as the Herbert and Joyce Morgan fellow at the Heritage Foundation) E15’s Not the Problem. Special Treatment for Ethanol Is. 10 Oct 2018  </w:t>
      </w:r>
      <w:hyperlink r:id="rId95" w:history="1">
        <w:r w:rsidR="003E43A4" w:rsidRPr="00D27FD9">
          <w:rPr>
            <w:rStyle w:val="Hyperlink"/>
          </w:rPr>
          <w:t>https://www.heritage.org/energy-economics/commentary/e15s-not-the-problem-special-treatment-ethanol</w:t>
        </w:r>
        <w:bookmarkEnd w:id="102"/>
      </w:hyperlink>
      <w:r w:rsidR="003E43A4">
        <w:rPr>
          <w:u w:color="7F7F7F"/>
        </w:rPr>
        <w:t xml:space="preserve"> </w:t>
      </w:r>
      <w:r w:rsidR="003E43A4">
        <w:rPr>
          <w:rStyle w:val="Hyperlink"/>
          <w:color w:val="auto"/>
          <w:u w:val="none"/>
        </w:rPr>
        <w:t xml:space="preserve"> </w:t>
      </w:r>
      <w:r>
        <w:t xml:space="preserve"> </w:t>
      </w:r>
      <w:r w:rsidR="003E43A4">
        <w:t xml:space="preserve"> </w:t>
      </w:r>
    </w:p>
    <w:p w14:paraId="1C97EAC0" w14:textId="1AA72266" w:rsidR="002F51C7" w:rsidRPr="002F51C7" w:rsidRDefault="002F51C7" w:rsidP="002F51C7">
      <w:pPr>
        <w:pStyle w:val="Evidence"/>
      </w:pPr>
      <w:r w:rsidRPr="002F51C7">
        <w:t>If the Trump administration really wants to shake things up, the president should direct the EPA administrator to use the agency’s waiver authority to reduce the volumetric renewable fuel requirements to zero gallons.</w:t>
      </w:r>
      <w:r>
        <w:t xml:space="preserve"> </w:t>
      </w:r>
      <w:r w:rsidRPr="002F51C7">
        <w:t>The Clean Air Act authorizes the agency to adjust the volumes set by Congress as part of an annual rule-making process.</w:t>
      </w:r>
      <w:r>
        <w:t xml:space="preserve"> </w:t>
      </w:r>
      <w:r w:rsidRPr="002F51C7">
        <w:t>Furthermore, the statute permits the administrator to waive part or the entire volumetric requirement based on determinations of economic or environmental harm or insufficient domestic supplies.</w:t>
      </w:r>
      <w:r>
        <w:t xml:space="preserve"> </w:t>
      </w:r>
      <w:r w:rsidRPr="002F51C7">
        <w:t>No administrator has ever tested the limits of “significant economic or environmental harm,” despite the fact that the Renewable Fuel Standard has caused both, distorting commodity production and prices, artificially raising the price of fuel and food, and having adverse environmental effects.</w:t>
      </w:r>
    </w:p>
    <w:p w14:paraId="739ECDB3" w14:textId="1E0D9E50" w:rsidR="006768C0" w:rsidRDefault="006768C0" w:rsidP="006768C0">
      <w:pPr>
        <w:pStyle w:val="Contention2"/>
      </w:pPr>
      <w:bookmarkStart w:id="103" w:name="_Toc15102998"/>
      <w:r>
        <w:t>A/T “Would ending the mandate get rid of ethanol?”  - Ethanol thrives because of the mandate</w:t>
      </w:r>
      <w:bookmarkEnd w:id="103"/>
    </w:p>
    <w:p w14:paraId="405570DD" w14:textId="50E2B110" w:rsidR="006768C0" w:rsidRPr="00A14E64" w:rsidRDefault="006768C0" w:rsidP="006768C0">
      <w:pPr>
        <w:pStyle w:val="Citation3"/>
      </w:pPr>
      <w:bookmarkStart w:id="104" w:name="_Toc14858848"/>
      <w:r w:rsidRPr="00A14E64">
        <w:rPr>
          <w:u w:val="single"/>
        </w:rPr>
        <w:t>Margo Oge 2016</w:t>
      </w:r>
      <w:r w:rsidRPr="00A14E64">
        <w:t xml:space="preserve"> (</w:t>
      </w:r>
      <w:r w:rsidRPr="00A14E64">
        <w:rPr>
          <w:rStyle w:val="Emphasis"/>
          <w:i/>
          <w:iCs w:val="0"/>
        </w:rPr>
        <w:t xml:space="preserve">director of the Environmental Protection Agency’s office of transportation and air quality from 1994 to 2012) NEW YORK TIMES 29 Jan 2016 </w:t>
      </w:r>
      <w:r w:rsidRPr="00A14E64">
        <w:t xml:space="preserve">The Problem With the Ethanol Mandate That Iowa Loves </w:t>
      </w:r>
      <w:hyperlink r:id="rId96" w:history="1">
        <w:r w:rsidR="003E43A4" w:rsidRPr="00D27FD9">
          <w:rPr>
            <w:rStyle w:val="Hyperlink"/>
          </w:rPr>
          <w:t>http://www.nytimes.com/2016/01/29/opinion/the-problem-with-the-ethanol-mandate-that-iowa-loves.html?version=meter+at+null&amp;contentId=&amp;mediaId=&amp;referrer=https%3A%2F%2Fwww.google.com%2F&amp;priority=true&amp;action=click&amp;contentCollection=Politics&amp;module=RelatedCoverage&amp;region=EndOfArticle&amp;pgtype=article</w:t>
        </w:r>
        <w:bookmarkEnd w:id="104"/>
      </w:hyperlink>
      <w:r w:rsidR="003E43A4">
        <w:t xml:space="preserve"> </w:t>
      </w:r>
    </w:p>
    <w:p w14:paraId="28D7A341" w14:textId="77777777" w:rsidR="006768C0" w:rsidRDefault="006768C0" w:rsidP="006768C0">
      <w:pPr>
        <w:pStyle w:val="Evidence"/>
      </w:pPr>
      <w:r w:rsidRPr="006768C0">
        <w:rPr>
          <w:u w:val="single"/>
        </w:rPr>
        <w:t>IOWA is the nation’s top producer of corn, and nearly half of it ends up as ethanol, thanks to a government mandate that requires ethanol to be mixed into gasoline</w:t>
      </w:r>
      <w:r>
        <w:t xml:space="preserve">. The mandate is worth hundreds of millions of dollars to farmers there. No wonder most Iowans talk it up, as do most of the presidential candidates campaigning there in the lead up to the caucuses. </w:t>
      </w:r>
      <w:r w:rsidRPr="006768C0">
        <w:rPr>
          <w:u w:val="single"/>
        </w:rPr>
        <w:t>Ethanol thrives because of the volume-based approach of the mandate, which specifies that a growing percentage of various renewable fuels must be mixed into gasoline every year until 2022</w:t>
      </w:r>
      <w:r>
        <w:t>.</w:t>
      </w:r>
    </w:p>
    <w:p w14:paraId="54E42AD3" w14:textId="5EBE9925" w:rsidR="007F4042" w:rsidRDefault="006768C0" w:rsidP="006768C0">
      <w:pPr>
        <w:pStyle w:val="Contention2"/>
      </w:pPr>
      <w:bookmarkStart w:id="105" w:name="_Toc15102999"/>
      <w:r>
        <w:t>A/T “They’ll keep using ethanol even without the Mandate” – 1) Great, that means disads don’t apply. 2) In a few years, replacements for ethanol will kick in</w:t>
      </w:r>
      <w:bookmarkEnd w:id="105"/>
    </w:p>
    <w:p w14:paraId="235D11BC" w14:textId="35DFA9BD" w:rsidR="006768C0" w:rsidRDefault="006768C0" w:rsidP="006768C0">
      <w:pPr>
        <w:pStyle w:val="Citation3"/>
      </w:pPr>
      <w:bookmarkStart w:id="106" w:name="_Toc14858849"/>
      <w:r w:rsidRPr="006768C0">
        <w:rPr>
          <w:u w:val="single"/>
        </w:rPr>
        <w:t>Dan Charles 2016</w:t>
      </w:r>
      <w:r w:rsidRPr="006768C0">
        <w:t xml:space="preserve"> (journalist) National Public Radio 10 Feb 2016 “The Shocking Truth About America's Ethanol Law: It Doesn't Matter (For Now)”</w:t>
      </w:r>
      <w:r>
        <w:t xml:space="preserve"> </w:t>
      </w:r>
      <w:hyperlink r:id="rId97" w:history="1">
        <w:r>
          <w:rPr>
            <w:rFonts w:ascii="inherit" w:hAnsi="inherit" w:cs="Helvetica"/>
            <w:color w:val="6D8AC4"/>
            <w:sz w:val="21"/>
            <w:szCs w:val="21"/>
            <w:bdr w:val="none" w:sz="0" w:space="0" w:color="auto" w:frame="1"/>
          </w:rPr>
          <w:br/>
        </w:r>
      </w:hyperlink>
      <w:hyperlink r:id="rId98" w:history="1">
        <w:r w:rsidR="003E43A4" w:rsidRPr="00D27FD9">
          <w:rPr>
            <w:rStyle w:val="Hyperlink"/>
            <w:rFonts w:ascii="inherit" w:hAnsi="inherit" w:cs="Helvetica"/>
            <w:sz w:val="21"/>
            <w:szCs w:val="21"/>
          </w:rPr>
          <w:t>h</w:t>
        </w:r>
        <w:r w:rsidR="003E43A4" w:rsidRPr="00D27FD9">
          <w:rPr>
            <w:rStyle w:val="Hyperlink"/>
          </w:rPr>
          <w:t>ttp://www.npr.org/sections/thesalt/2016/02/10/466010209/the-shocking-truth-about-americas-ethanol-law-it-doesnt-matter-for-now</w:t>
        </w:r>
        <w:bookmarkEnd w:id="106"/>
      </w:hyperlink>
      <w:r w:rsidR="003E43A4">
        <w:t xml:space="preserve"> </w:t>
      </w:r>
    </w:p>
    <w:p w14:paraId="6402D4EF" w14:textId="7F816DC5" w:rsidR="006768C0" w:rsidRDefault="006768C0" w:rsidP="006768C0">
      <w:pPr>
        <w:pStyle w:val="Evidence"/>
      </w:pPr>
      <w:r w:rsidRPr="006768C0">
        <w:t>Switching to petroleum-based octane boosters such as alkylate would not be easy, though.</w:t>
      </w:r>
      <w:r w:rsidRPr="006768C0">
        <w:rPr>
          <w:rFonts w:ascii="inherit" w:hAnsi="inherit"/>
          <w:b/>
          <w:bdr w:val="none" w:sz="0" w:space="0" w:color="auto" w:frame="1"/>
        </w:rPr>
        <w:t> </w:t>
      </w:r>
      <w:r w:rsidRPr="006768C0">
        <w:t>In the short term, Niznik says, it would be self-defeating. Oil companies are competing against each other to make cheap gas, and "the guy with ethanol is probably going to win."</w:t>
      </w:r>
      <w:r>
        <w:t xml:space="preserve"> </w:t>
      </w:r>
      <w:r w:rsidRPr="006768C0">
        <w:t>But those other sources of octane are getting cheaper, Niznik says, and in the long run, they might be just as cheap as ethanol. In 10 years, he says, the business case for using ethanol could disappear.</w:t>
      </w:r>
    </w:p>
    <w:p w14:paraId="6FA3BDF8" w14:textId="452789BD" w:rsidR="00561A42" w:rsidRDefault="00641A51" w:rsidP="00561A42">
      <w:pPr>
        <w:pStyle w:val="Contention2"/>
      </w:pPr>
      <w:bookmarkStart w:id="107" w:name="_Toc15103000"/>
      <w:r>
        <w:t xml:space="preserve">Current efforts to solve the </w:t>
      </w:r>
      <w:r w:rsidR="00561A42">
        <w:t xml:space="preserve">Gulf of Mexico dead zone </w:t>
      </w:r>
      <w:r>
        <w:t xml:space="preserve">aren’t working.  We need to </w:t>
      </w:r>
      <w:r w:rsidR="00561A42">
        <w:t>kill the ethanol mandate</w:t>
      </w:r>
      <w:bookmarkEnd w:id="107"/>
    </w:p>
    <w:p w14:paraId="3EFC2D5C" w14:textId="1A466551" w:rsidR="00561A42" w:rsidRPr="00561A42" w:rsidRDefault="00561A42" w:rsidP="00561A42">
      <w:pPr>
        <w:pStyle w:val="Citation3"/>
      </w:pPr>
      <w:bookmarkStart w:id="108" w:name="_Toc14858850"/>
      <w:r w:rsidRPr="00561A42">
        <w:rPr>
          <w:u w:val="single"/>
        </w:rPr>
        <w:t>Bloomberg news 2013</w:t>
      </w:r>
      <w:r w:rsidRPr="00561A42">
        <w:t xml:space="preserve"> (James Greiff, editor) 16 June 2013 “Gulf of Mexico's Extinction-by-Ethanol” </w:t>
      </w:r>
      <w:hyperlink r:id="rId99" w:history="1">
        <w:r w:rsidR="003E43A4" w:rsidRPr="00D27FD9">
          <w:rPr>
            <w:rStyle w:val="Hyperlink"/>
          </w:rPr>
          <w:t>https://www.bloomberg.com/view/articles/2013-06-14/gulf-of-mexico-s-extinction-by-ethanol</w:t>
        </w:r>
        <w:bookmarkEnd w:id="108"/>
      </w:hyperlink>
      <w:r w:rsidR="003E43A4">
        <w:t xml:space="preserve"> </w:t>
      </w:r>
    </w:p>
    <w:p w14:paraId="2B2409B5" w14:textId="3326AC63" w:rsidR="00561A42" w:rsidRDefault="00561A42" w:rsidP="00561A42">
      <w:pPr>
        <w:pStyle w:val="Evidence"/>
      </w:pPr>
      <w:r w:rsidRPr="00641A51">
        <w:rPr>
          <w:u w:val="single"/>
        </w:rPr>
        <w:t>A state-federal environmental</w:t>
      </w:r>
      <w:r w:rsidRPr="00641A51">
        <w:rPr>
          <w:rStyle w:val="apple-converted-space"/>
          <w:u w:val="single"/>
        </w:rPr>
        <w:t> </w:t>
      </w:r>
      <w:hyperlink r:id="rId100" w:history="1">
        <w:r w:rsidRPr="00641A51">
          <w:rPr>
            <w:rStyle w:val="Hyperlink"/>
            <w:color w:val="000000"/>
            <w:u w:val="single"/>
          </w:rPr>
          <w:t>task force</w:t>
        </w:r>
      </w:hyperlink>
      <w:r w:rsidRPr="00641A51">
        <w:rPr>
          <w:rStyle w:val="apple-converted-space"/>
          <w:u w:val="single"/>
        </w:rPr>
        <w:t> </w:t>
      </w:r>
      <w:r w:rsidRPr="00641A51">
        <w:rPr>
          <w:u w:val="single"/>
        </w:rPr>
        <w:t>in 2008 set a goal of reducing the amount of nutrients in the Mississippi by 45 percent by this year. By all accounts, little progress has been made. The culprits behind the dead zone are many, but one deserves special attention: corn</w:t>
      </w:r>
      <w:r w:rsidRPr="00561A42">
        <w:t>. Unlike, say, soybeans, which can grow without fertilizer, corn can't grow without it</w:t>
      </w:r>
      <w:r w:rsidRPr="00641A51">
        <w:rPr>
          <w:u w:val="single"/>
        </w:rPr>
        <w:t>. It takes 195 pounds of fertilizer to grow an acre of corn</w:t>
      </w:r>
      <w:r w:rsidRPr="00561A42">
        <w:t>. And the U.S. grows a lot of corn -- more than any other</w:t>
      </w:r>
      <w:r w:rsidRPr="00561A42">
        <w:rPr>
          <w:rStyle w:val="apple-converted-space"/>
        </w:rPr>
        <w:t> </w:t>
      </w:r>
      <w:hyperlink r:id="rId101" w:history="1">
        <w:r w:rsidRPr="00561A42">
          <w:rPr>
            <w:rStyle w:val="Hyperlink"/>
            <w:color w:val="000000"/>
            <w:u w:val="none"/>
          </w:rPr>
          <w:t>country</w:t>
        </w:r>
      </w:hyperlink>
      <w:r w:rsidRPr="00561A42">
        <w:t xml:space="preserve">. What's more, </w:t>
      </w:r>
      <w:r w:rsidRPr="00641A51">
        <w:rPr>
          <w:u w:val="single"/>
        </w:rPr>
        <w:t>40 percent of the U.S. corn crop is devoted to making ethanol, which fuel companies must blend with gasoline under a congressional mandate. The Gulf dead zone is yet another reason for Congress to kill that mandate</w:t>
      </w:r>
      <w:r w:rsidRPr="00561A42">
        <w:t>.</w:t>
      </w:r>
    </w:p>
    <w:p w14:paraId="10C73B64" w14:textId="0CE51F48" w:rsidR="001A5B62" w:rsidRDefault="001A5B62" w:rsidP="001A5B62">
      <w:pPr>
        <w:pStyle w:val="Contention2"/>
      </w:pPr>
      <w:bookmarkStart w:id="109" w:name="_Toc15103001"/>
      <w:r>
        <w:lastRenderedPageBreak/>
        <w:t>Even if it didn’t eliminate the use of ethanol, we should still repeal the RFS</w:t>
      </w:r>
      <w:bookmarkEnd w:id="109"/>
    </w:p>
    <w:p w14:paraId="19C7AF8B" w14:textId="554484E9" w:rsidR="001A5B62" w:rsidRDefault="001A5B62" w:rsidP="001A5B62">
      <w:pPr>
        <w:pStyle w:val="Citation3"/>
      </w:pPr>
      <w:bookmarkStart w:id="110" w:name="_Toc14858851"/>
      <w:r w:rsidRPr="003D3B0F">
        <w:rPr>
          <w:u w:val="single"/>
        </w:rPr>
        <w:t>Daniel Simmons 2015</w:t>
      </w:r>
      <w:r w:rsidRPr="003D3B0F">
        <w:t xml:space="preserve"> (J.D. (law degree) from Univ of Va.; American Energy Alliance’s Vice President for Policy; previously served as director of the Natural Resources Task Force at the American Legislative Exchange Council; was a research fellow at the Mercatus Center, and worked as professional staff on the Committee on Resources of the U.S. House of Representatives.) 27 May 2015 “Why Congress Should Fully Repeal the RFS”</w:t>
      </w:r>
      <w:r>
        <w:t xml:space="preserve"> </w:t>
      </w:r>
      <w:hyperlink r:id="rId102" w:history="1">
        <w:r w:rsidR="003E43A4" w:rsidRPr="00D27FD9">
          <w:rPr>
            <w:rStyle w:val="Hyperlink"/>
          </w:rPr>
          <w:t>http://americanenergyalliance.org/2015/05/27/corn-ethanol-only-repeal-makes-the-rfs-worse/</w:t>
        </w:r>
        <w:bookmarkEnd w:id="110"/>
      </w:hyperlink>
      <w:r w:rsidR="003E43A4">
        <w:t xml:space="preserve"> </w:t>
      </w:r>
    </w:p>
    <w:p w14:paraId="36C3AA08" w14:textId="09CAF60E" w:rsidR="001A5B62" w:rsidRPr="001A5B62" w:rsidRDefault="001A5B62" w:rsidP="001A5B62">
      <w:pPr>
        <w:pStyle w:val="Evidence"/>
      </w:pPr>
      <w:r w:rsidRPr="001A5B62">
        <w:t>The RFS is fatally flawed.</w:t>
      </w:r>
      <w:r>
        <w:t xml:space="preserve"> </w:t>
      </w:r>
      <w:r w:rsidRPr="001A5B62">
        <w:t>Ending the RFS, including the advanced biofuel portion, does not mean that ethanol would no longer be used in the United States. It means that EPA would have less impact on the fuel market, that the absurd and inefficient Brazilian-U.S. ethanol swaps would be reduced, and that the American people would balance the competing uses of corn instead of the federal government dictating a certain amount of ethanol and other biofuels.</w:t>
      </w:r>
      <w:r>
        <w:t xml:space="preserve"> </w:t>
      </w:r>
      <w:r w:rsidRPr="001A5B62">
        <w:t>The RFS is bad policy. Both the corn ethanol portion of the RFS and the advanced biofuel portion of the RFS are bad policies. The best course of action is to let people figure out what fuels work best instead of being told by Congress and EPA bureaucrats what fuels to use—regardless of whether the fuels actually exist or not.</w:t>
      </w:r>
    </w:p>
    <w:p w14:paraId="7CB2499A" w14:textId="776CCBDF" w:rsidR="006768C0" w:rsidRDefault="002E4B7C" w:rsidP="002E4B7C">
      <w:pPr>
        <w:pStyle w:val="Contention1"/>
      </w:pPr>
      <w:bookmarkStart w:id="111" w:name="_Toc15103002"/>
      <w:r>
        <w:t>DISAVANTAGE RESPONSES</w:t>
      </w:r>
      <w:bookmarkEnd w:id="111"/>
    </w:p>
    <w:p w14:paraId="5971A250" w14:textId="77748EBE" w:rsidR="002E4B7C" w:rsidRDefault="002B3D72" w:rsidP="002E4B7C">
      <w:pPr>
        <w:pStyle w:val="Contention2"/>
      </w:pPr>
      <w:bookmarkStart w:id="112" w:name="_Toc15103003"/>
      <w:r>
        <w:t xml:space="preserve">A/T “Oil imports go up” – Ethanol mandate has done little to reduce oil imports.  </w:t>
      </w:r>
      <w:r w:rsidR="00EA7354">
        <w:t>New drilling techniques are</w:t>
      </w:r>
      <w:r>
        <w:t xml:space="preserve"> what’s reducing imports</w:t>
      </w:r>
      <w:bookmarkEnd w:id="112"/>
    </w:p>
    <w:p w14:paraId="2006477D" w14:textId="55341096" w:rsidR="002B3D72" w:rsidRPr="002B3D72" w:rsidRDefault="002B3D72" w:rsidP="002B3D72">
      <w:pPr>
        <w:pStyle w:val="Citation3"/>
      </w:pPr>
      <w:bookmarkStart w:id="113" w:name="_Toc14858852"/>
      <w:r w:rsidRPr="002B3D72">
        <w:rPr>
          <w:u w:val="single"/>
        </w:rPr>
        <w:t>Institute for Energy Research 2016</w:t>
      </w:r>
      <w:r w:rsidRPr="002B3D72">
        <w:t xml:space="preserve"> (not-for-profit organization that conducts research and analysis on the functions, operations, and government regulation of global energy markets) 8 Mar 2016 “Despite Record Production, Ethanol Mandate Continues to Cost Public” </w:t>
      </w:r>
      <w:hyperlink r:id="rId103" w:history="1">
        <w:r w:rsidR="003E43A4" w:rsidRPr="00D27FD9">
          <w:rPr>
            <w:rStyle w:val="Hyperlink"/>
          </w:rPr>
          <w:t>http://instituteforenergyresearch.org/analysis/even-with-record-production-ethanol-mandate-continues-to-cost-the-public/</w:t>
        </w:r>
        <w:bookmarkEnd w:id="113"/>
      </w:hyperlink>
      <w:r w:rsidR="003E43A4">
        <w:t xml:space="preserve"> </w:t>
      </w:r>
    </w:p>
    <w:p w14:paraId="7D9DD12A" w14:textId="77777777" w:rsidR="002B3D72" w:rsidRPr="002B3D72" w:rsidRDefault="002B3D72" w:rsidP="002B3D72">
      <w:pPr>
        <w:pStyle w:val="Evidence"/>
      </w:pPr>
      <w:r w:rsidRPr="002B3D72">
        <w:t xml:space="preserve">The original argument of proponents of the Renewable Fuel Standard was that it would make the United States less dependent on oil imports. But, </w:t>
      </w:r>
      <w:r w:rsidRPr="002B3D72">
        <w:rPr>
          <w:u w:val="single"/>
        </w:rPr>
        <w:t>ethanol has done little to reduce oil imports. Since 2008, net oil imports have declined by 58 percent</w:t>
      </w:r>
      <w:r w:rsidRPr="002B3D72">
        <w:t xml:space="preserve"> (6.4 million barrels per day</w:t>
      </w:r>
      <w:r w:rsidRPr="002B3D72">
        <w:rPr>
          <w:u w:val="single"/>
        </w:rPr>
        <w:t>), while domestic oil production has increased by 88 percent</w:t>
      </w:r>
      <w:r w:rsidRPr="002B3D72">
        <w:t xml:space="preserve"> (</w:t>
      </w:r>
      <w:hyperlink r:id="rId104" w:tgtFrame="_blank" w:history="1">
        <w:r w:rsidRPr="002B3D72">
          <w:rPr>
            <w:rStyle w:val="Hyperlink"/>
            <w:color w:val="000000"/>
            <w:u w:val="none"/>
          </w:rPr>
          <w:t>4.4 million barrels per day</w:t>
        </w:r>
      </w:hyperlink>
      <w:r w:rsidRPr="002B3D72">
        <w:t xml:space="preserve">). </w:t>
      </w:r>
      <w:r w:rsidRPr="002B3D72">
        <w:rPr>
          <w:u w:val="single"/>
        </w:rPr>
        <w:t>Ethanol production, however, has only increased by 360,000 barrels per day. The dramatic increase in domestic oil production is primarily due to shale oil produced by using hydraulic fracturing and horizontal drilling technology. The increase in U.S. oil production is about five times the output of all the ethanol distilleries in the country</w:t>
      </w:r>
      <w:r w:rsidRPr="002B3D72">
        <w:t>.</w:t>
      </w:r>
    </w:p>
    <w:p w14:paraId="5BDAA39B" w14:textId="0FE34354" w:rsidR="002B3D72" w:rsidRDefault="00405B1B" w:rsidP="002E4B7C">
      <w:pPr>
        <w:pStyle w:val="Contention2"/>
      </w:pPr>
      <w:bookmarkStart w:id="114" w:name="_Toc15103004"/>
      <w:r>
        <w:t>A/T “Oil imports go up” – RFS has nothing to do with reduced imports. It’s the shale oil renaissance</w:t>
      </w:r>
      <w:bookmarkEnd w:id="114"/>
    </w:p>
    <w:p w14:paraId="52EB710A" w14:textId="2DC44395" w:rsidR="00405B1B" w:rsidRPr="002B3D72" w:rsidRDefault="00405B1B" w:rsidP="00405B1B">
      <w:pPr>
        <w:pStyle w:val="Citation3"/>
      </w:pPr>
      <w:bookmarkStart w:id="115" w:name="_Toc14858853"/>
      <w:r w:rsidRPr="002B3D72">
        <w:rPr>
          <w:u w:val="single"/>
        </w:rPr>
        <w:t>Institute for Energy Research 2016</w:t>
      </w:r>
      <w:r w:rsidRPr="002B3D72">
        <w:t xml:space="preserve"> (not-for-profit organization that conducts research and analysis on the functions, operations, and government regulation of global energy markets) 8 Mar 2016 “Despite Record Production, Ethanol Mandate Continues to Cost Public” </w:t>
      </w:r>
      <w:hyperlink r:id="rId105" w:history="1">
        <w:r w:rsidR="003E43A4" w:rsidRPr="00D27FD9">
          <w:rPr>
            <w:rStyle w:val="Hyperlink"/>
          </w:rPr>
          <w:t>http://instituteforenergyresearch.org/analysis/even-with-record-production-ethanol-mandate-continues-to-cost-the-public/</w:t>
        </w:r>
        <w:bookmarkEnd w:id="115"/>
      </w:hyperlink>
      <w:r w:rsidR="003E43A4">
        <w:t xml:space="preserve"> </w:t>
      </w:r>
    </w:p>
    <w:p w14:paraId="5B92059D" w14:textId="6775DB8C" w:rsidR="00405B1B" w:rsidRDefault="00405B1B" w:rsidP="00405B1B">
      <w:pPr>
        <w:pStyle w:val="Evidence"/>
        <w:rPr>
          <w:shd w:val="clear" w:color="auto" w:fill="F2F5FA"/>
        </w:rPr>
      </w:pPr>
      <w:r w:rsidRPr="003E43A4">
        <w:rPr>
          <w:shd w:val="clear" w:color="auto" w:fill="F2F5FA"/>
        </w:rPr>
        <w:t>Congress believed that it was providing a means of reducing our dependence on foreign oil when it mandated higher RFS levels in the 2007 EISA. Clearly, Congress was wrong. Net oil imports have been reduced to 24 percent of consumption from 60 percent in 2005. Because of the shale oil renaissance, the United States is producing oil at levels last seen in the early 1970s and storage is at record capacity.</w:t>
      </w:r>
    </w:p>
    <w:p w14:paraId="1015D6CF" w14:textId="736F53E4" w:rsidR="00DA2B2D" w:rsidRDefault="00DA2B2D" w:rsidP="00DA2B2D">
      <w:pPr>
        <w:pStyle w:val="Contention2"/>
      </w:pPr>
      <w:bookmarkStart w:id="116" w:name="_Toc15103005"/>
      <w:r>
        <w:t>A/T “Oil imports” – They have to import feedstock to make the ethanol to meet the mandates</w:t>
      </w:r>
      <w:bookmarkEnd w:id="116"/>
    </w:p>
    <w:p w14:paraId="723E7A38" w14:textId="3C4889FA" w:rsidR="00DA2B2D" w:rsidRPr="00DA2B2D" w:rsidRDefault="00DA2B2D" w:rsidP="00DA2B2D">
      <w:pPr>
        <w:pStyle w:val="Citation3"/>
      </w:pPr>
      <w:bookmarkStart w:id="117" w:name="_Toc14858854"/>
      <w:r w:rsidRPr="00845E68">
        <w:rPr>
          <w:u w:val="single"/>
        </w:rPr>
        <w:t>Michael Bastasch 2015</w:t>
      </w:r>
      <w:r w:rsidRPr="00DA2B2D">
        <w:t xml:space="preserve"> (journalist) 29 May 2015 “Despite Thunderous Opposition, EPA INCREASES The Ethanol Mandate” DAILY CALLER </w:t>
      </w:r>
      <w:hyperlink r:id="rId106" w:history="1">
        <w:r w:rsidR="003E43A4" w:rsidRPr="00D27FD9">
          <w:rPr>
            <w:rStyle w:val="Hyperlink"/>
          </w:rPr>
          <w:t>http://dailycaller.com/2015/05/29/despite-thunderous-opposition-epa-increases-the-ethanol-mandate/</w:t>
        </w:r>
        <w:bookmarkEnd w:id="117"/>
      </w:hyperlink>
      <w:r w:rsidR="003E43A4">
        <w:t xml:space="preserve"> </w:t>
      </w:r>
    </w:p>
    <w:p w14:paraId="18368B28" w14:textId="061517CB" w:rsidR="00DA2B2D" w:rsidRDefault="00DA2B2D" w:rsidP="00DA2B2D">
      <w:pPr>
        <w:pStyle w:val="Evidence"/>
        <w:rPr>
          <w:shd w:val="clear" w:color="auto" w:fill="FFFFFF"/>
        </w:rPr>
      </w:pPr>
      <w:r>
        <w:rPr>
          <w:shd w:val="clear" w:color="auto" w:fill="FFFFFF"/>
        </w:rPr>
        <w:t>Every year since the Renewable Fuel Standard was expanded, EPA has missed implementation deadlines, waived entire portions of annual required volumes, and has had to approve imported feedstocks for RFS compliance,” Oklahoma Sen. Jim Inhofe said in a statement.</w:t>
      </w:r>
    </w:p>
    <w:p w14:paraId="6C4CA035" w14:textId="76F3054E" w:rsidR="002F131A" w:rsidRDefault="002F131A" w:rsidP="00071E1C">
      <w:pPr>
        <w:pStyle w:val="Contention2"/>
      </w:pPr>
      <w:bookmarkStart w:id="118" w:name="_Toc15103006"/>
      <w:r>
        <w:lastRenderedPageBreak/>
        <w:t>A/T “Oil prices” – No impact. Oil prices have very small effect on the economy</w:t>
      </w:r>
      <w:bookmarkEnd w:id="118"/>
    </w:p>
    <w:p w14:paraId="0A9ED35C" w14:textId="36CF4183" w:rsidR="002F131A" w:rsidRDefault="002F131A" w:rsidP="002F131A">
      <w:pPr>
        <w:pStyle w:val="Citation3"/>
        <w:rPr>
          <w:lang w:val="en"/>
        </w:rPr>
      </w:pPr>
      <w:bookmarkStart w:id="119" w:name="_Toc14858855"/>
      <w:r>
        <w:rPr>
          <w:u w:val="single"/>
          <w:lang w:val="en"/>
        </w:rPr>
        <w:t>Dr. Lutz Kilian 2009</w:t>
      </w:r>
      <w:r>
        <w:rPr>
          <w:lang w:val="en"/>
        </w:rPr>
        <w:t xml:space="preserve">. (Ph.D. in Economics; prof. of economics at University of Michigan) Oil Price Volatility: Origins and Effects, December 1, 2009 </w:t>
      </w:r>
      <w:hyperlink r:id="rId107" w:history="1">
        <w:r w:rsidR="003E43A4" w:rsidRPr="00D27FD9">
          <w:rPr>
            <w:rStyle w:val="Hyperlink"/>
            <w:lang w:val="en"/>
          </w:rPr>
          <w:t>https://www.google.com/url?sa=t&amp;rct=j&amp;q=&amp;esrc=s&amp;source=web&amp;cd=1&amp;cad=rja&amp;uact=8&amp;ved=0ahUKEwiA-dyD6IDNAhUC5iYKHUxjBIgQFggdMAA&amp;url=https%3A%2F%2Fwww.aeaweb.org%2Fconference%2F2009%2Fretrieve.php%3Fpdfid%3D145&amp;usg=AFQjCNFvtMccF1WsWk46iC7CEHCpksc2SA&amp;sig2=P9l5FiMeDv0WHXnRGLnqWA</w:t>
        </w:r>
        <w:bookmarkEnd w:id="119"/>
      </w:hyperlink>
      <w:r w:rsidR="003E43A4">
        <w:rPr>
          <w:lang w:val="en"/>
        </w:rPr>
        <w:t xml:space="preserve"> </w:t>
      </w:r>
    </w:p>
    <w:p w14:paraId="07288E7F" w14:textId="0A1F3882" w:rsidR="002F131A" w:rsidRDefault="002F131A" w:rsidP="002F131A">
      <w:pPr>
        <w:pStyle w:val="Evidence"/>
        <w:rPr>
          <w:lang w:val="en"/>
        </w:rPr>
      </w:pPr>
      <w:r>
        <w:rPr>
          <w:lang w:val="en"/>
        </w:rPr>
        <w:t>The second problem is that, to the extent that oil prices affect domestic output, under standard assumptions their impact should be bounded by the cost share of oil in domestic production, which is known to be very small. For example</w:t>
      </w:r>
      <w:r w:rsidRPr="00071E1C">
        <w:rPr>
          <w:u w:val="single"/>
          <w:lang w:val="en"/>
        </w:rPr>
        <w:t>, for the United States, the ratio of imported and domestically produced crude oil in GDP has been fluctuating between 1 and 5 percent</w:t>
      </w:r>
      <w:r>
        <w:rPr>
          <w:lang w:val="en"/>
        </w:rPr>
        <w:t xml:space="preserve"> (see Edelstein and Kilian 2007). </w:t>
      </w:r>
      <w:r w:rsidRPr="00071E1C">
        <w:rPr>
          <w:u w:val="single"/>
          <w:lang w:val="en"/>
        </w:rPr>
        <w:t>Thus, if oil price shocks are viewed as cost shocks for the oil-importing economy, their effect by construction cannot be very large</w:t>
      </w:r>
      <w:r>
        <w:rPr>
          <w:lang w:val="en"/>
        </w:rPr>
        <w:t xml:space="preserve">. Indeed, </w:t>
      </w:r>
      <w:r w:rsidRPr="00071E1C">
        <w:rPr>
          <w:u w:val="single"/>
          <w:lang w:val="en"/>
        </w:rPr>
        <w:t>Backus and Crucini</w:t>
      </w:r>
      <w:r>
        <w:rPr>
          <w:lang w:val="en"/>
        </w:rPr>
        <w:t xml:space="preserve"> (2000) </w:t>
      </w:r>
      <w:r w:rsidRPr="00071E1C">
        <w:rPr>
          <w:u w:val="single"/>
          <w:lang w:val="en"/>
        </w:rPr>
        <w:t>have demonstrated that</w:t>
      </w:r>
      <w:r>
        <w:rPr>
          <w:lang w:val="en"/>
        </w:rPr>
        <w:t xml:space="preserve"> standard production-based general equilibrium models of the transmission of </w:t>
      </w:r>
      <w:r w:rsidRPr="00071E1C">
        <w:rPr>
          <w:u w:val="single"/>
          <w:lang w:val="en"/>
        </w:rPr>
        <w:t>oil price shocks are not capable of explaining large fluctuations in real GDP. This type of result came as a surprise to many researchers who expected oil price shocks to be a major determinant of the business cycle</w:t>
      </w:r>
      <w:r>
        <w:rPr>
          <w:lang w:val="en"/>
        </w:rPr>
        <w:t>.</w:t>
      </w:r>
    </w:p>
    <w:p w14:paraId="39EF58BB" w14:textId="038F3212" w:rsidR="002F131A" w:rsidRDefault="00071E1C" w:rsidP="00071E1C">
      <w:pPr>
        <w:pStyle w:val="Contention2"/>
      </w:pPr>
      <w:bookmarkStart w:id="120" w:name="_Toc15103007"/>
      <w:r>
        <w:t xml:space="preserve">A/T “Oil Imports” - </w:t>
      </w:r>
      <w:r w:rsidR="002F131A">
        <w:t>Imports don’t determine US oil prices because prices are based on global markets</w:t>
      </w:r>
      <w:bookmarkEnd w:id="120"/>
    </w:p>
    <w:p w14:paraId="2E2BD96C" w14:textId="4811095E" w:rsidR="002F131A" w:rsidRPr="00DB3664" w:rsidRDefault="002F131A" w:rsidP="00071E1C">
      <w:pPr>
        <w:pStyle w:val="Citation3"/>
      </w:pPr>
      <w:bookmarkStart w:id="121" w:name="_Toc14858856"/>
      <w:r w:rsidRPr="00071E1C">
        <w:rPr>
          <w:u w:val="single"/>
        </w:rPr>
        <w:t>Dr. Keith Crane, Dr. Andreas Goldthau, Dr. Michael Toman, Dr. Thomas Light, Dr. Stuart E. Johnson, Alireza Nader, Dr. Angel Rabasa, Harun Dogo 2009.</w:t>
      </w:r>
      <w:r w:rsidRPr="00DB3664">
        <w:t xml:space="preserve"> (</w:t>
      </w:r>
      <w:r>
        <w:t xml:space="preserve">Crane - Ph.D. economics, Indiana Univ. </w:t>
      </w:r>
      <w:r w:rsidRPr="00DB3664">
        <w:t>Johnson - Ph.D. physics, Mass</w:t>
      </w:r>
      <w:r>
        <w:t>.</w:t>
      </w:r>
      <w:r w:rsidRPr="00DB3664">
        <w:t xml:space="preserve"> Institute of Technology.</w:t>
      </w:r>
      <w:r>
        <w:t xml:space="preserve">  Goldthau – PhD politics, Freie University, Berlin. Toman - Ph.D. in economics, Univ of Rochester. Light – PhD economics, Cornell Univ.  </w:t>
      </w:r>
      <w:r w:rsidRPr="00DB3664">
        <w:t>Nader - Masters degree in international affairs, George Washington Univ. Rabasa –</w:t>
      </w:r>
      <w:r>
        <w:t>Ph.D.</w:t>
      </w:r>
      <w:r w:rsidRPr="00DB3664">
        <w:t xml:space="preserve"> history, Harvard Univ.  Dogo - Ph.D. candidate in policy analysis, Pardee RAND Graduate School; M.S. in defense analysis, Naval Postgraduate School)  </w:t>
      </w:r>
      <w:r w:rsidRPr="00DB3664">
        <w:rPr>
          <w:szCs w:val="16"/>
        </w:rPr>
        <w:t xml:space="preserve">Imported Oil and U.S. National Security </w:t>
      </w:r>
      <w:hyperlink r:id="rId108" w:history="1">
        <w:r w:rsidRPr="00DB3664">
          <w:t>http://www.rand.org/content/dam/rand/pubs/monographs/2009/RAND_MG838.pdf</w:t>
        </w:r>
        <w:bookmarkEnd w:id="121"/>
      </w:hyperlink>
      <w:r w:rsidR="003E43A4">
        <w:t xml:space="preserve"> </w:t>
      </w:r>
    </w:p>
    <w:p w14:paraId="6340D5C1" w14:textId="20E631C6" w:rsidR="002F131A" w:rsidRDefault="002F131A" w:rsidP="002F131A">
      <w:pPr>
        <w:pStyle w:val="Evidence"/>
        <w:rPr>
          <w:rFonts w:eastAsia="AGaramondPro-Regular"/>
        </w:rPr>
      </w:pPr>
      <w:r w:rsidRPr="00DB3664">
        <w:rPr>
          <w:rFonts w:eastAsia="AGaramondPro-Regular"/>
        </w:rPr>
        <w:t xml:space="preserve">Moreover, </w:t>
      </w:r>
      <w:r w:rsidRPr="00071E1C">
        <w:rPr>
          <w:rFonts w:eastAsia="AGaramondPro-Regular"/>
          <w:u w:val="single"/>
        </w:rPr>
        <w:t>even if total U.S. imports were cut sharply, the price of oil in the United States would still be determined by global, not national, shifts in supply and demand. A large, extended reduction in the global supply of oil would trigger a sharp rise in the price of oil and lead to a sharp fall in economic output in the United States, no matter how much or how little oil the United States imports</w:t>
      </w:r>
      <w:r w:rsidRPr="00DB3664">
        <w:rPr>
          <w:rFonts w:eastAsia="AGaramondPro-Regular"/>
        </w:rPr>
        <w:t>.</w:t>
      </w:r>
    </w:p>
    <w:p w14:paraId="49553EEE" w14:textId="4CC3CE07" w:rsidR="002F131A" w:rsidRDefault="00071E1C" w:rsidP="00071E1C">
      <w:pPr>
        <w:pStyle w:val="Contention2"/>
        <w:rPr>
          <w:rFonts w:eastAsia="AGaramondPro-Regular"/>
        </w:rPr>
      </w:pPr>
      <w:bookmarkStart w:id="122" w:name="_Toc15103008"/>
      <w:r>
        <w:rPr>
          <w:rFonts w:eastAsia="AGaramondPro-Regular"/>
        </w:rPr>
        <w:t xml:space="preserve">A/T “Oil Imports” - </w:t>
      </w:r>
      <w:r w:rsidR="002F131A">
        <w:rPr>
          <w:rFonts w:eastAsia="AGaramondPro-Regular"/>
        </w:rPr>
        <w:t>Doesn’t matter where oil comes from: It’s a global market</w:t>
      </w:r>
      <w:bookmarkEnd w:id="122"/>
    </w:p>
    <w:p w14:paraId="665C06ED" w14:textId="78372D57" w:rsidR="002F131A" w:rsidRPr="00DB3664" w:rsidRDefault="002F131A" w:rsidP="00071E1C">
      <w:pPr>
        <w:pStyle w:val="Citation3"/>
      </w:pPr>
      <w:bookmarkStart w:id="123" w:name="_Toc14858857"/>
      <w:r w:rsidRPr="00071E1C">
        <w:rPr>
          <w:u w:val="single"/>
        </w:rPr>
        <w:t>Dr. Keith Crane, Dr. Andreas Goldthau, Dr. Michael Toman, Dr. Thomas Light, Dr. Stuart E. Johnson, Alireza Nader, Dr. Angel Rabasa, Harun Dogo 2009</w:t>
      </w:r>
      <w:r w:rsidRPr="00DB3664">
        <w:t>. (</w:t>
      </w:r>
      <w:r>
        <w:t xml:space="preserve">Crane - Ph.D. economics, Indiana Univ. </w:t>
      </w:r>
      <w:r w:rsidRPr="00DB3664">
        <w:t>Johnson - Ph.D. physics, Mass</w:t>
      </w:r>
      <w:r>
        <w:t>.</w:t>
      </w:r>
      <w:r w:rsidRPr="00DB3664">
        <w:t xml:space="preserve"> Institute of Technology.</w:t>
      </w:r>
      <w:r>
        <w:t xml:space="preserve">  Goldthau – PhD politics, Freie University, Berlin. Toman - Ph.D. in economics, Univ of Rochester. Light – PhD economics, Cornell Univ.  </w:t>
      </w:r>
      <w:r w:rsidRPr="00DB3664">
        <w:t>Nader - Masters degree in international affairs, George Washington Univ. Rabasa –</w:t>
      </w:r>
      <w:r>
        <w:t>Ph.D.</w:t>
      </w:r>
      <w:r w:rsidRPr="00DB3664">
        <w:t xml:space="preserve"> history, Harvard Univ.  Dogo - Ph.D. candidate in policy analysis, Pardee RAND Graduate School; M.S. in defense analysis, Naval Postgraduate School)  </w:t>
      </w:r>
      <w:r w:rsidRPr="00DB3664">
        <w:rPr>
          <w:szCs w:val="16"/>
        </w:rPr>
        <w:t xml:space="preserve">Imported Oil and U.S. National Security </w:t>
      </w:r>
      <w:hyperlink r:id="rId109" w:history="1">
        <w:r w:rsidR="003E43A4" w:rsidRPr="00D27FD9">
          <w:rPr>
            <w:rStyle w:val="Hyperlink"/>
          </w:rPr>
          <w:t>http://www.rand.org/content/dam/rand/pubs/monographs/2009/RAND_MG838.pdf</w:t>
        </w:r>
        <w:bookmarkEnd w:id="123"/>
      </w:hyperlink>
      <w:r w:rsidR="003E43A4">
        <w:t xml:space="preserve">    </w:t>
      </w:r>
    </w:p>
    <w:p w14:paraId="7822DB86" w14:textId="7382A376" w:rsidR="002F131A" w:rsidRDefault="002F131A" w:rsidP="002F131A">
      <w:pPr>
        <w:pStyle w:val="Evidence"/>
        <w:rPr>
          <w:shd w:val="clear" w:color="auto" w:fill="FFFFFF"/>
        </w:rPr>
      </w:pPr>
      <w:r w:rsidRPr="006C4513">
        <w:rPr>
          <w:rFonts w:eastAsia="AGaramondPro-Regular"/>
        </w:rPr>
        <w:t>The fungibility of oil has implications for energy security whose importance</w:t>
      </w:r>
      <w:r>
        <w:rPr>
          <w:rFonts w:eastAsia="AGaramondPro-Regular"/>
        </w:rPr>
        <w:t xml:space="preserve"> </w:t>
      </w:r>
      <w:r w:rsidRPr="006C4513">
        <w:rPr>
          <w:rFonts w:eastAsia="AGaramondPro-Regular"/>
        </w:rPr>
        <w:t>cannot be overstated: From an economic perspective, where the United States acquires</w:t>
      </w:r>
      <w:r>
        <w:rPr>
          <w:rFonts w:eastAsia="AGaramondPro-Regular"/>
        </w:rPr>
        <w:t xml:space="preserve"> </w:t>
      </w:r>
      <w:r w:rsidRPr="006C4513">
        <w:rPr>
          <w:rFonts w:eastAsia="AGaramondPro-Regular"/>
        </w:rPr>
        <w:t>its oil has become irrelevant. Disruptions of supplies or jumps in demand anywhere in</w:t>
      </w:r>
      <w:r>
        <w:rPr>
          <w:rFonts w:eastAsia="AGaramondPro-Regular"/>
        </w:rPr>
        <w:t xml:space="preserve"> </w:t>
      </w:r>
      <w:r w:rsidRPr="006C4513">
        <w:rPr>
          <w:rFonts w:eastAsia="AGaramondPro-Regular"/>
        </w:rPr>
        <w:t>the world will be distributed across the world market. Conversely, attempts by foreign</w:t>
      </w:r>
      <w:r>
        <w:rPr>
          <w:rFonts w:eastAsia="AGaramondPro-Regular"/>
        </w:rPr>
        <w:t xml:space="preserve"> </w:t>
      </w:r>
      <w:r w:rsidRPr="006C4513">
        <w:rPr>
          <w:rFonts w:eastAsia="AGaramondPro-Regular"/>
        </w:rPr>
        <w:t>suppliers to target supply reductions toward specific importers cannot succeed because</w:t>
      </w:r>
      <w:r>
        <w:rPr>
          <w:rFonts w:eastAsia="AGaramondPro-Regular"/>
        </w:rPr>
        <w:t xml:space="preserve"> </w:t>
      </w:r>
      <w:r w:rsidRPr="006C4513">
        <w:rPr>
          <w:rFonts w:eastAsia="AGaramondPro-Regular"/>
        </w:rPr>
        <w:t>oil will be sold on through the markets to the highest bidder, whoever that may be</w:t>
      </w:r>
    </w:p>
    <w:p w14:paraId="752F872B" w14:textId="200AE334" w:rsidR="00845E68" w:rsidRDefault="00845E68" w:rsidP="00845E68">
      <w:pPr>
        <w:pStyle w:val="Contention2"/>
      </w:pPr>
      <w:bookmarkStart w:id="124" w:name="_Toc15103009"/>
      <w:r>
        <w:lastRenderedPageBreak/>
        <w:t>A/T “Lose next-generation biofuels” – Been waiting for next-gen biofuels since the disco age. No reason to keep the RFS</w:t>
      </w:r>
      <w:bookmarkEnd w:id="124"/>
    </w:p>
    <w:p w14:paraId="65A4C1AD" w14:textId="1DAB81C4" w:rsidR="00845E68" w:rsidRDefault="00845E68" w:rsidP="00845E68">
      <w:pPr>
        <w:pStyle w:val="Citation3"/>
      </w:pPr>
      <w:bookmarkStart w:id="125" w:name="_Toc14858858"/>
      <w:r w:rsidRPr="004D0571">
        <w:rPr>
          <w:u w:val="single"/>
        </w:rPr>
        <w:t>Robert Bryce 2015</w:t>
      </w:r>
      <w:r>
        <w:t xml:space="preserve"> (senior fellow at Manhattan Institute) </w:t>
      </w:r>
      <w:r w:rsidRPr="00D2159B">
        <w:t>15 Nov 2015 “Should the U.S. End the Ethanol Mandate?”</w:t>
      </w:r>
      <w:r>
        <w:t xml:space="preserve"> WALL STREET JOURNAL</w:t>
      </w:r>
      <w:r w:rsidRPr="00D2159B">
        <w:t xml:space="preserve"> </w:t>
      </w:r>
      <w:hyperlink r:id="rId110" w:history="1">
        <w:r w:rsidR="003E43A4" w:rsidRPr="00D27FD9">
          <w:rPr>
            <w:rStyle w:val="Hyperlink"/>
          </w:rPr>
          <w:t>http://www.wsj.com/articles/should-the-u-s-end-the-ethanol-mandate-1447643514</w:t>
        </w:r>
        <w:bookmarkEnd w:id="125"/>
      </w:hyperlink>
      <w:r w:rsidR="003E43A4">
        <w:t xml:space="preserve"> </w:t>
      </w:r>
    </w:p>
    <w:p w14:paraId="5F39E4DB" w14:textId="098810DE" w:rsidR="00845E68" w:rsidRDefault="00845E68" w:rsidP="00845E68">
      <w:pPr>
        <w:pStyle w:val="Evidence"/>
      </w:pPr>
      <w:r>
        <w:t>The always-distant dawn of “advanced” biofuels is no reason to keep the Renewable Fuel Standard alive. We’ve been enduring the hype about them since the days of Donna Summer, Studio 54 and “Saturday Night Fever.” Yet, despite lavish federal subsidies and mandates, those next-generation biofuels have yet to be produced in significant quantities at competitive prices.</w:t>
      </w:r>
    </w:p>
    <w:p w14:paraId="310DFFF0" w14:textId="06749474" w:rsidR="00C01E49" w:rsidRDefault="00C01E49" w:rsidP="00C01E49">
      <w:pPr>
        <w:pStyle w:val="Contention2"/>
      </w:pPr>
      <w:bookmarkStart w:id="126" w:name="_Toc15103010"/>
      <w:r>
        <w:t>A/T “RFS leads to advanced biofuels / cellulosic” – RFS mandate hasn’t worked, not needed for advanced biofuels, and RFS damage outweighs</w:t>
      </w:r>
      <w:bookmarkEnd w:id="126"/>
    </w:p>
    <w:p w14:paraId="7F57F6A3" w14:textId="1AA56892" w:rsidR="00C01E49" w:rsidRPr="00C01E49" w:rsidRDefault="00C01E49" w:rsidP="00C01E49">
      <w:pPr>
        <w:pStyle w:val="Citation3"/>
      </w:pPr>
      <w:bookmarkStart w:id="127" w:name="_Toc14858859"/>
      <w:r w:rsidRPr="00C01E49">
        <w:rPr>
          <w:u w:val="single"/>
        </w:rPr>
        <w:t>Ryan Cooper 2013</w:t>
      </w:r>
      <w:r w:rsidRPr="00C01E49">
        <w:t xml:space="preserve"> (journalist) WASHINGTON POST 12 Nov 2013 “Time to kill the corn ethanol mandate” </w:t>
      </w:r>
      <w:hyperlink r:id="rId111" w:history="1">
        <w:r w:rsidR="003E43A4" w:rsidRPr="00D27FD9">
          <w:rPr>
            <w:rStyle w:val="Hyperlink"/>
          </w:rPr>
          <w:t>https://www.washingtonpost.com/blogs/plum-line/wp/2013/11/12/time-to-kill-the-corn-ethanol-mandate/?tid=a_inl</w:t>
        </w:r>
        <w:bookmarkEnd w:id="127"/>
      </w:hyperlink>
      <w:r w:rsidR="003E43A4">
        <w:t xml:space="preserve"> </w:t>
      </w:r>
    </w:p>
    <w:p w14:paraId="01205BFB" w14:textId="0029925D" w:rsidR="00C01E49" w:rsidRDefault="00C01E49" w:rsidP="00C01E49">
      <w:pPr>
        <w:pStyle w:val="Evidence"/>
      </w:pPr>
      <w:r w:rsidRPr="00C01E49">
        <w:t>The mandate was supposed to spark the development of cleaner biofuels (like</w:t>
      </w:r>
      <w:r w:rsidRPr="00C01E49">
        <w:rPr>
          <w:rStyle w:val="apple-converted-space"/>
        </w:rPr>
        <w:t> </w:t>
      </w:r>
      <w:hyperlink r:id="rId112" w:history="1">
        <w:r w:rsidRPr="00C01E49">
          <w:rPr>
            <w:rStyle w:val="Hyperlink"/>
            <w:color w:val="000000"/>
            <w:u w:val="none"/>
          </w:rPr>
          <w:t>“cellulosic” ethanol</w:t>
        </w:r>
      </w:hyperlink>
      <w:r w:rsidRPr="00C01E49">
        <w:t>), which are compelling in theory. But it’s been six years with no result, and the current situation is doing so much damage that it’s time to just cut our losses. Besides, a thriving biofuels industry already exists in the form of Brazilian sugarcane ethanol, which is</w:t>
      </w:r>
      <w:r w:rsidRPr="00C01E49">
        <w:rPr>
          <w:rStyle w:val="apple-converted-space"/>
        </w:rPr>
        <w:t> </w:t>
      </w:r>
      <w:hyperlink r:id="rId113" w:history="1">
        <w:r w:rsidRPr="00C01E49">
          <w:rPr>
            <w:rStyle w:val="Hyperlink"/>
            <w:color w:val="000000"/>
            <w:u w:val="none"/>
          </w:rPr>
          <w:t>unambiguously a big win on climate change</w:t>
        </w:r>
      </w:hyperlink>
      <w:r w:rsidRPr="00C01E49">
        <w:t>. Biofuels research will continue, especially if the EPA manages new regulation on carbon dioxide.</w:t>
      </w:r>
    </w:p>
    <w:p w14:paraId="4994B267" w14:textId="5966CD97" w:rsidR="009F1838" w:rsidRDefault="009F1838" w:rsidP="009F1838">
      <w:pPr>
        <w:pStyle w:val="Contention2"/>
      </w:pPr>
      <w:bookmarkStart w:id="128" w:name="_Toc15103011"/>
      <w:r>
        <w:t>A/T “Advanced biofuels” – EPA bungling will fail to implement advanced biofuels under RFS</w:t>
      </w:r>
      <w:bookmarkEnd w:id="128"/>
    </w:p>
    <w:p w14:paraId="1A76124E" w14:textId="1696DA25" w:rsidR="009F1838" w:rsidRDefault="009F1838" w:rsidP="009F1838">
      <w:pPr>
        <w:pStyle w:val="Citation3"/>
      </w:pPr>
      <w:bookmarkStart w:id="129" w:name="_Toc14858860"/>
      <w:r w:rsidRPr="003D3B0F">
        <w:rPr>
          <w:u w:val="single"/>
        </w:rPr>
        <w:t>Daniel Simmons 2015</w:t>
      </w:r>
      <w:r w:rsidRPr="003D3B0F">
        <w:t xml:space="preserve"> (J.D. (law degree) from Univ of Va.; American Energy Alliance’s Vice President for Policy; previously served as director of the Natural Resources Task Force at the American Legislative Exchange Council; was a research fellow at the Mercatus Center, and worked as professional staff on the Committee on Resources of the U.S. House of Representatives.) 27 May 2015 “Why Congress Should Fully Repeal the RFS”</w:t>
      </w:r>
      <w:r>
        <w:t xml:space="preserve"> </w:t>
      </w:r>
      <w:hyperlink r:id="rId114" w:history="1">
        <w:r w:rsidR="003E43A4" w:rsidRPr="00D27FD9">
          <w:rPr>
            <w:rStyle w:val="Hyperlink"/>
          </w:rPr>
          <w:t>http://americanenergyalliance.org/2015/05/27/corn-ethanol-only-repeal-makes-the-rfs-worse/</w:t>
        </w:r>
        <w:bookmarkEnd w:id="129"/>
      </w:hyperlink>
      <w:r w:rsidR="003E43A4">
        <w:t xml:space="preserve"> </w:t>
      </w:r>
    </w:p>
    <w:p w14:paraId="31F3B397" w14:textId="796791AD" w:rsidR="009F1838" w:rsidRDefault="009F1838" w:rsidP="009F1838">
      <w:pPr>
        <w:pStyle w:val="Evidence"/>
        <w:rPr>
          <w:shd w:val="clear" w:color="auto" w:fill="FFFFFF"/>
        </w:rPr>
      </w:pPr>
      <w:r>
        <w:rPr>
          <w:shd w:val="clear" w:color="auto" w:fill="FFFFFF"/>
        </w:rPr>
        <w:t>EPA cannot and should not be trusted to implement the RFS. Keeping the advanced-only portion of the RFS allows EPA to decide what constitutes “advanced biofuel.” According to the RFS, advanced biofuel must achieve lifecycle greenhouse gas emission reduction of 50 percent compared to petroleum. The problem is that EPA has to certify that a fuel, or a fuel “pathway,” achieves this reduction. Given EPA’s history of ineptitude and illegal behavior, there is no reason to think that EPA will not continue to manipulate an advanced-biofuel-only RFS.</w:t>
      </w:r>
    </w:p>
    <w:p w14:paraId="154C9A21" w14:textId="7B116840" w:rsidR="00FC4038" w:rsidRDefault="00FC4038" w:rsidP="00FC4038">
      <w:pPr>
        <w:pStyle w:val="Contention2"/>
      </w:pPr>
      <w:bookmarkStart w:id="130" w:name="_Toc15103012"/>
      <w:r>
        <w:t>A/T “Advanced biofuels” – Years of subsidies and</w:t>
      </w:r>
      <w:r w:rsidR="0018382C">
        <w:t xml:space="preserve"> federal and private research</w:t>
      </w:r>
      <w:r>
        <w:t xml:space="preserve"> still can’t make advanced biofuels </w:t>
      </w:r>
      <w:r w:rsidR="0018382C">
        <w:t>viable</w:t>
      </w:r>
      <w:bookmarkEnd w:id="130"/>
    </w:p>
    <w:p w14:paraId="65D95004" w14:textId="2E0A7321" w:rsidR="0018382C" w:rsidRPr="0018382C" w:rsidRDefault="0018382C" w:rsidP="0018382C">
      <w:pPr>
        <w:pStyle w:val="Citation3"/>
      </w:pPr>
      <w:bookmarkStart w:id="131" w:name="_Toc14858861"/>
      <w:r w:rsidRPr="0018382C">
        <w:rPr>
          <w:u w:val="single"/>
        </w:rPr>
        <w:t>New England Fuel Institute 2017</w:t>
      </w:r>
      <w:r w:rsidRPr="0018382C">
        <w:t xml:space="preserve"> (organization of over 1,100 independent Oilheat, propane, biofuel and motor fuel dealers and associated companies ) Jan/Feb 2017 “GAO Criticizes Renewable Fuel Standard” OIL AND ENERGY ONLINE </w:t>
      </w:r>
      <w:hyperlink r:id="rId115" w:history="1">
        <w:r w:rsidR="003E43A4" w:rsidRPr="00D27FD9">
          <w:rPr>
            <w:rStyle w:val="Hyperlink"/>
          </w:rPr>
          <w:t>http://oilandenergyonline.com/gao-criticizes-renewable-fuel-standard/</w:t>
        </w:r>
        <w:bookmarkEnd w:id="131"/>
      </w:hyperlink>
      <w:r w:rsidR="003E43A4">
        <w:rPr>
          <w:u w:color="7F7F7F"/>
        </w:rPr>
        <w:t xml:space="preserve"> </w:t>
      </w:r>
      <w:r w:rsidR="003E43A4">
        <w:rPr>
          <w:rStyle w:val="Hyperlink"/>
          <w:color w:val="auto"/>
          <w:u w:val="none"/>
        </w:rPr>
        <w:t xml:space="preserve"> </w:t>
      </w:r>
    </w:p>
    <w:p w14:paraId="422F987E" w14:textId="77777777" w:rsidR="00FC4038" w:rsidRPr="00FC4038" w:rsidRDefault="00FC4038" w:rsidP="00FC4038">
      <w:pPr>
        <w:pStyle w:val="Evidence"/>
      </w:pPr>
      <w:r w:rsidRPr="00FC4038">
        <w:t>The shortfall of advanced biofuels is the result of high production costs, despite years of federal and private research and development efforts. The RFS was designed to bring about reductions in greenhouse gas emissions by blending targeted volumes of advanced and, in particular, cellulosic, biofuels, because those fuels achieve greater greenhouse gas reductions than conventional corn-starch ethanol and petroleum-based fuel. However, because advanced biofuel production is not meeting the RFS’s targets, the RFS is limited in its ability to meet its greenhouse gas reduction goals as envisioned.</w:t>
      </w:r>
    </w:p>
    <w:p w14:paraId="5CBB088C" w14:textId="72941F0C" w:rsidR="00845E68" w:rsidRDefault="00845E68" w:rsidP="00845E68">
      <w:pPr>
        <w:pStyle w:val="Contention2"/>
      </w:pPr>
      <w:bookmarkStart w:id="132" w:name="_Toc15103013"/>
      <w:r>
        <w:lastRenderedPageBreak/>
        <w:t>A/T “Climate change” – Ethanol increases GHG (greenhouse gas) emissions worse than gasoline</w:t>
      </w:r>
      <w:bookmarkEnd w:id="132"/>
    </w:p>
    <w:p w14:paraId="4C7F0F47" w14:textId="556B51A7" w:rsidR="00845E68" w:rsidRDefault="00845E68" w:rsidP="00845E68">
      <w:pPr>
        <w:pStyle w:val="Citation3"/>
      </w:pPr>
      <w:bookmarkStart w:id="133" w:name="_Toc14858862"/>
      <w:r w:rsidRPr="004D0571">
        <w:rPr>
          <w:u w:val="single"/>
        </w:rPr>
        <w:t>Robert Bryce 2015</w:t>
      </w:r>
      <w:r>
        <w:t xml:space="preserve"> (senior fellow at Manhattan Institute) </w:t>
      </w:r>
      <w:r w:rsidRPr="00D2159B">
        <w:t>15 Nov 2015 “Should the U.S. End the Ethanol Mandate?”</w:t>
      </w:r>
      <w:r>
        <w:t xml:space="preserve"> WALL STREET JOURNAL</w:t>
      </w:r>
      <w:r w:rsidRPr="00D2159B">
        <w:t xml:space="preserve"> </w:t>
      </w:r>
      <w:hyperlink r:id="rId116" w:history="1">
        <w:r w:rsidR="003E43A4" w:rsidRPr="00D27FD9">
          <w:rPr>
            <w:rStyle w:val="Hyperlink"/>
          </w:rPr>
          <w:t>http://www.wsj.com/articles/should-the-u-s-end-the-ethanol-mandate-1447643514</w:t>
        </w:r>
        <w:bookmarkEnd w:id="133"/>
      </w:hyperlink>
      <w:r w:rsidR="003E43A4">
        <w:t xml:space="preserve"> </w:t>
      </w:r>
    </w:p>
    <w:p w14:paraId="716609D5" w14:textId="0DDB6CF0" w:rsidR="00845E68" w:rsidRDefault="00845E68" w:rsidP="00845E68">
      <w:pPr>
        <w:pStyle w:val="Evidence"/>
      </w:pPr>
      <w:r w:rsidRPr="00845E68">
        <w:t>In 2014, domestic corn ethanol consumption “resulted in 27 million tons more carbon emissions than if Americans had used straight gasoline in their vehicles,” the report said. In August, John DeCicco, a research professor at the University of Michigan’s Energy Institute,</w:t>
      </w:r>
      <w:r>
        <w:t xml:space="preserve"> </w:t>
      </w:r>
      <w:hyperlink r:id="rId117" w:tgtFrame="_blank" w:history="1">
        <w:r w:rsidRPr="00845E68">
          <w:rPr>
            <w:rStyle w:val="Hyperlink"/>
            <w:color w:val="000000"/>
            <w:u w:val="none"/>
          </w:rPr>
          <w:t>found</w:t>
        </w:r>
      </w:hyperlink>
      <w:r w:rsidRPr="00845E68">
        <w:rPr>
          <w:rStyle w:val="apple-converted-space"/>
        </w:rPr>
        <w:t> </w:t>
      </w:r>
      <w:r w:rsidRPr="00845E68">
        <w:t>that greenhouse-gas emissions from corn ethanol are as much as 70% higher than those from standard gasoline.</w:t>
      </w:r>
    </w:p>
    <w:p w14:paraId="35EEEE75" w14:textId="27F829A7" w:rsidR="00086CC7" w:rsidRDefault="00086CC7" w:rsidP="00086CC7">
      <w:pPr>
        <w:pStyle w:val="Contention2"/>
      </w:pPr>
      <w:bookmarkStart w:id="134" w:name="_Toc15103014"/>
      <w:r>
        <w:t>A/T “Greenhouse gases” – GAO Study:  RFS has little effect on reducing greenhouse gases</w:t>
      </w:r>
      <w:bookmarkEnd w:id="134"/>
    </w:p>
    <w:p w14:paraId="22A25AF4" w14:textId="09CAF212" w:rsidR="00086CC7" w:rsidRPr="00086CC7" w:rsidRDefault="00086CC7" w:rsidP="00086CC7">
      <w:pPr>
        <w:pStyle w:val="Citation3"/>
      </w:pPr>
      <w:bookmarkStart w:id="135" w:name="_Toc14858863"/>
      <w:r w:rsidRPr="00086CC7">
        <w:rPr>
          <w:u w:val="single"/>
        </w:rPr>
        <w:t>US Government Accountability Office 2019.</w:t>
      </w:r>
      <w:r w:rsidRPr="00086CC7">
        <w:t xml:space="preserve"> “RENEWABLE FUEL STANDARD:</w:t>
      </w:r>
      <w:r>
        <w:t xml:space="preserve"> </w:t>
      </w:r>
      <w:r w:rsidRPr="00086CC7">
        <w:t xml:space="preserve">Information on Likely Program Effects on Gasoline Prices and Greenhouse Gas Emissions” 3 June 2019 </w:t>
      </w:r>
      <w:hyperlink r:id="rId118" w:history="1">
        <w:r w:rsidR="003E43A4" w:rsidRPr="00D27FD9">
          <w:rPr>
            <w:rStyle w:val="Hyperlink"/>
          </w:rPr>
          <w:t>https://www.gao.gov/products/GAO-19-47</w:t>
        </w:r>
        <w:bookmarkEnd w:id="135"/>
      </w:hyperlink>
      <w:r w:rsidR="003E43A4">
        <w:rPr>
          <w:u w:color="7F7F7F"/>
        </w:rPr>
        <w:t xml:space="preserve"> </w:t>
      </w:r>
      <w:r w:rsidR="003E43A4">
        <w:rPr>
          <w:rStyle w:val="Hyperlink"/>
          <w:color w:val="auto"/>
          <w:u w:val="none"/>
        </w:rPr>
        <w:t xml:space="preserve"> </w:t>
      </w:r>
    </w:p>
    <w:p w14:paraId="100B9C24" w14:textId="5C21B0DC" w:rsidR="00086CC7" w:rsidRDefault="00086CC7" w:rsidP="00086CC7">
      <w:pPr>
        <w:pStyle w:val="Evidence"/>
      </w:pPr>
      <w:r w:rsidRPr="00086CC7">
        <w:rPr>
          <w:u w:val="single"/>
        </w:rPr>
        <w:t>We reviewed the effects of the Renewable Fuel Standard</w:t>
      </w:r>
      <w:r>
        <w:t xml:space="preserve">, which requires biofuels to be blended into U.S. transportation fuels in increasing volumes. The standard was associated with modest gas price increases in areas outside of the Midwest. Most corn ethanol—the most common U.S. biofuel—is produced in the Midwest, so other regions had to pay for shipping and storage. </w:t>
      </w:r>
      <w:r w:rsidRPr="00086CC7">
        <w:rPr>
          <w:u w:val="single"/>
        </w:rPr>
        <w:t>The standard was intended to reduce greenhouse gas emissions, but has had little effect to date. It will likely not meet the emissions goals set for it through 2022, largely because advanced biofuels—which reduce emissions more effectively—haven't been produced as expected</w:t>
      </w:r>
      <w:r>
        <w:t>.</w:t>
      </w:r>
    </w:p>
    <w:p w14:paraId="4615B436" w14:textId="2A04CBC2" w:rsidR="00086CC7" w:rsidRDefault="00F24028" w:rsidP="00086CC7">
      <w:pPr>
        <w:pStyle w:val="Contention2"/>
      </w:pPr>
      <w:bookmarkStart w:id="136" w:name="_Toc15103015"/>
      <w:r>
        <w:t>A/T “Greenhouse gases” – GAO Study: Most experts agree RFS has little impact (plus or minus) on greenhouse gases</w:t>
      </w:r>
      <w:bookmarkEnd w:id="136"/>
    </w:p>
    <w:p w14:paraId="1509A0D4" w14:textId="070688CA" w:rsidR="00F24028" w:rsidRDefault="00F24028" w:rsidP="00F24028">
      <w:pPr>
        <w:pStyle w:val="Citation3"/>
      </w:pPr>
      <w:bookmarkStart w:id="137" w:name="_Toc14858864"/>
      <w:r w:rsidRPr="00086CC7">
        <w:rPr>
          <w:u w:val="single"/>
        </w:rPr>
        <w:t>US Government Accountability Office 2019.</w:t>
      </w:r>
      <w:r w:rsidRPr="00086CC7">
        <w:t xml:space="preserve"> “RENEWABLE FUEL STANDARD:</w:t>
      </w:r>
      <w:r>
        <w:t xml:space="preserve"> </w:t>
      </w:r>
      <w:r w:rsidRPr="00086CC7">
        <w:t xml:space="preserve">Information on Likely Program Effects on Gasoline Prices and Greenhouse Gas Emissions” </w:t>
      </w:r>
      <w:r>
        <w:t>May</w:t>
      </w:r>
      <w:r w:rsidRPr="00086CC7">
        <w:t xml:space="preserve"> 2019</w:t>
      </w:r>
      <w:r>
        <w:t xml:space="preserve"> </w:t>
      </w:r>
      <w:hyperlink r:id="rId119" w:history="1">
        <w:r>
          <w:rPr>
            <w:rStyle w:val="Hyperlink"/>
          </w:rPr>
          <w:t>https://www.gao.gov/assets/700/698914.pdf</w:t>
        </w:r>
        <w:bookmarkEnd w:id="137"/>
      </w:hyperlink>
    </w:p>
    <w:p w14:paraId="5583F135" w14:textId="3A8BA57A" w:rsidR="00F24028" w:rsidRDefault="00F24028" w:rsidP="00F24028">
      <w:pPr>
        <w:pStyle w:val="Evidence"/>
      </w:pPr>
      <w:r>
        <w:t>Of the 13 experts we interviewed, 10 generally agreed that the RFS has likely had a limited effect, if any, on greenhouse gas emissions to date.27 However, these experts said that the effect is difficult to assess precisely, and they disagreed on whether the limited effect has been positive or negative. Specifically, the experts commenting on the topic were roughly evenly split between increases or decreases in greenhouse gas emissions, with some saying there were negligible effects. Experts we interviewed said that the effect that the RFS has had on greenhouse gas emissions is difficult to assess precisely because it involves complex factors that are challenging to quantify, including the lifecycle emissions associated with biofuel use.</w:t>
      </w:r>
    </w:p>
    <w:p w14:paraId="1A57FCFC" w14:textId="718FDD26" w:rsidR="002F51C7" w:rsidRDefault="002F51C7" w:rsidP="002F51C7">
      <w:pPr>
        <w:pStyle w:val="Contention2"/>
      </w:pPr>
      <w:bookmarkStart w:id="138" w:name="_Toc15103016"/>
      <w:r>
        <w:t>A/T “Farm economy harmed” – Net negative impact to farm communities from ethanol mandate</w:t>
      </w:r>
      <w:bookmarkEnd w:id="138"/>
    </w:p>
    <w:p w14:paraId="63D9E629" w14:textId="3F4CE93C" w:rsidR="002F51C7" w:rsidRDefault="002F51C7" w:rsidP="002F51C7">
      <w:pPr>
        <w:pStyle w:val="Citation3"/>
      </w:pPr>
      <w:bookmarkStart w:id="139" w:name="_Toc14858865"/>
      <w:r w:rsidRPr="002F63F7">
        <w:rPr>
          <w:u w:val="single"/>
        </w:rPr>
        <w:t>Nicholas Loris 2018</w:t>
      </w:r>
      <w:r w:rsidRPr="002F63F7">
        <w:t xml:space="preserve">. (economist who focuses on energy, environmental, and regulatory issues as the Herbert and Joyce Morgan fellow at the Heritage Foundation) E15’s Not the Problem. Special Treatment for Ethanol Is. 10 Oct 2018  </w:t>
      </w:r>
      <w:hyperlink r:id="rId120" w:history="1">
        <w:r w:rsidR="003E43A4" w:rsidRPr="00D27FD9">
          <w:rPr>
            <w:rStyle w:val="Hyperlink"/>
          </w:rPr>
          <w:t>https://www.heritage.org/energy-economics/commentary/e15s-not-the-problem-special-treatment-ethanol</w:t>
        </w:r>
        <w:bookmarkEnd w:id="139"/>
      </w:hyperlink>
      <w:r w:rsidR="003E43A4">
        <w:rPr>
          <w:u w:color="7F7F7F"/>
        </w:rPr>
        <w:t xml:space="preserve"> </w:t>
      </w:r>
      <w:r w:rsidR="003E43A4">
        <w:rPr>
          <w:rStyle w:val="Hyperlink"/>
          <w:color w:val="auto"/>
          <w:u w:val="none"/>
        </w:rPr>
        <w:t xml:space="preserve"> </w:t>
      </w:r>
      <w:r>
        <w:t xml:space="preserve"> </w:t>
      </w:r>
    </w:p>
    <w:p w14:paraId="39EE276F" w14:textId="4A5AE5D4" w:rsidR="002F51C7" w:rsidRDefault="002F51C7" w:rsidP="002F51C7">
      <w:pPr>
        <w:pStyle w:val="Evidence"/>
      </w:pPr>
      <w:r w:rsidRPr="002F51C7">
        <w:t>Maybe ethanol and E15 can survive in a free market that allows drivers to make different fuel choices, but the current policy offers nothing close to consumer choice or open markets.</w:t>
      </w:r>
      <w:r>
        <w:t xml:space="preserve"> </w:t>
      </w:r>
      <w:r w:rsidRPr="002F51C7">
        <w:t>The industry will never thrive if it is continually dependent on preferential policies from the government.</w:t>
      </w:r>
      <w:r>
        <w:t xml:space="preserve"> </w:t>
      </w:r>
      <w:r w:rsidRPr="002F51C7">
        <w:t>The incentive to innovate and compete with other fuel sources is significantly reduced when biofuel companies have a guaranteed share of the market.</w:t>
      </w:r>
      <w:r>
        <w:t xml:space="preserve"> </w:t>
      </w:r>
      <w:r w:rsidRPr="002F51C7">
        <w:t>It’s a good bet that more people at Trump rallies in Iowa or elsewhere are harmed than helped by the ethanol mandate.</w:t>
      </w:r>
    </w:p>
    <w:p w14:paraId="3C450533" w14:textId="4ED89871" w:rsidR="00D92E67" w:rsidRDefault="00D92E67" w:rsidP="00D92E67">
      <w:pPr>
        <w:pStyle w:val="Contention2"/>
      </w:pPr>
      <w:bookmarkStart w:id="140" w:name="_Toc15103017"/>
      <w:r>
        <w:lastRenderedPageBreak/>
        <w:t>A/T “Higher fuel prices without ethanol” - Ethanol costs $10 billion/year in higher consumer gasoline prices</w:t>
      </w:r>
      <w:bookmarkEnd w:id="140"/>
      <w:r>
        <w:t xml:space="preserve">  </w:t>
      </w:r>
    </w:p>
    <w:p w14:paraId="3EE5524A" w14:textId="0A47843C" w:rsidR="00D92E67" w:rsidRDefault="00D92E67" w:rsidP="00D92E67">
      <w:pPr>
        <w:pStyle w:val="Citation3"/>
      </w:pPr>
      <w:bookmarkStart w:id="141" w:name="_Toc14858866"/>
      <w:r w:rsidRPr="00C72F5D">
        <w:rPr>
          <w:u w:val="single"/>
        </w:rPr>
        <w:t>Robert Bryce 2015</w:t>
      </w:r>
      <w:r>
        <w:t xml:space="preserve"> (senior fellow at Manhattan Institute) 5 June 2015 “The Corn Ethanol Boondoggle Continues – See the EPA’s Latest Rule” </w:t>
      </w:r>
      <w:hyperlink r:id="rId121" w:history="1">
        <w:r w:rsidR="003E43A4" w:rsidRPr="00D27FD9">
          <w:rPr>
            <w:rStyle w:val="Hyperlink"/>
          </w:rPr>
          <w:t>http://www.nationalreview.com/article/419354/corn-ethanol-boondoggle-continues-see-epas-latest-rule-robert-bryce</w:t>
        </w:r>
        <w:bookmarkEnd w:id="141"/>
      </w:hyperlink>
      <w:r w:rsidR="003E43A4">
        <w:t xml:space="preserve"> </w:t>
      </w:r>
      <w:r>
        <w:t xml:space="preserve"> </w:t>
      </w:r>
    </w:p>
    <w:p w14:paraId="7E92B5C6" w14:textId="77777777" w:rsidR="00D92E67" w:rsidRDefault="00D92E67" w:rsidP="00D92E67">
      <w:pPr>
        <w:pStyle w:val="Evidence"/>
        <w:rPr>
          <w:u w:val="single"/>
        </w:rPr>
      </w:pPr>
      <w:r>
        <w:t>As I showed in a recent report for the Manhattan Institute</w:t>
      </w:r>
      <w:r w:rsidRPr="00C72F5D">
        <w:rPr>
          <w:u w:val="single"/>
        </w:rPr>
        <w:t>, the Renewable Fuel Standard now imposes about $10 billion annually in additional fuel costs on motorists over and above what they would have paid for gasoline alone. Since 1982, when measured on an energy-equivalent basis</w:t>
      </w:r>
      <w:r>
        <w:t xml:space="preserve"> (ethanol contains two-thirds as much heat energy as gasoline does</w:t>
      </w:r>
      <w:r w:rsidRPr="00C72F5D">
        <w:rPr>
          <w:u w:val="single"/>
        </w:rPr>
        <w:t>), ethanol has always been more expensive than gasoline</w:t>
      </w:r>
      <w:r>
        <w:t>.</w:t>
      </w:r>
      <w:r w:rsidRPr="00C72F5D">
        <w:rPr>
          <w:u w:val="single"/>
        </w:rPr>
        <w:t xml:space="preserve"> Between 2007 and 2014, about 92.5 billion gallons of ethanol were mixed into domestic gasoline supplies. Over that eight-year period, the energy-equivalent cost of ethanol averaged about 90 cents per gallon more than gasoline. Motorists thus incurred about $83 billion — roughly $10 billion annually — in additional fuel costs over and above what they would have paid for gasoline alone.</w:t>
      </w:r>
    </w:p>
    <w:p w14:paraId="0C5EE0DE" w14:textId="3C59BB16" w:rsidR="00D92E67" w:rsidRDefault="00D92E67" w:rsidP="00D92E67">
      <w:pPr>
        <w:pStyle w:val="Contention2"/>
      </w:pPr>
      <w:bookmarkStart w:id="142" w:name="_Toc15103018"/>
      <w:r>
        <w:t>A/T “Higher fuel prices without ethanol” – Ethanol = $5.6 billion in excess costs in 10 years in the 6 New England states alone</w:t>
      </w:r>
      <w:bookmarkEnd w:id="142"/>
    </w:p>
    <w:p w14:paraId="2EE55F18" w14:textId="6C2A4B15" w:rsidR="00D92E67" w:rsidRPr="00DB4541" w:rsidRDefault="00D92E67" w:rsidP="00D92E67">
      <w:pPr>
        <w:pStyle w:val="Citation3"/>
      </w:pPr>
      <w:bookmarkStart w:id="143" w:name="_Toc14858867"/>
      <w:r w:rsidRPr="00DB4541">
        <w:rPr>
          <w:u w:val="single"/>
        </w:rPr>
        <w:t>Center for Regulatory Solutions 2015.</w:t>
      </w:r>
      <w:r w:rsidRPr="00DB4541">
        <w:t xml:space="preserve"> A High Price to Pay:  The Hidden Costs of Corn-Ethanol Mandates on New England</w:t>
      </w:r>
      <w:r>
        <w:t xml:space="preserve"> </w:t>
      </w:r>
      <w:hyperlink r:id="rId122" w:history="1">
        <w:r w:rsidR="002936AE">
          <w:rPr>
            <w:rStyle w:val="Hyperlink"/>
          </w:rPr>
          <w:t>https://www.ourenergypolicy.org/wp-content/uploads/2015/11/A-High-Price-to-Pay-New-England.pdf</w:t>
        </w:r>
        <w:bookmarkEnd w:id="143"/>
      </w:hyperlink>
    </w:p>
    <w:p w14:paraId="307DE945" w14:textId="273DAD5F" w:rsidR="003E43A4" w:rsidRDefault="00D92E67" w:rsidP="00D92E67">
      <w:pPr>
        <w:pStyle w:val="Evidence"/>
        <w:rPr>
          <w:u w:val="single"/>
        </w:rPr>
      </w:pPr>
      <w:r w:rsidRPr="0030244D">
        <w:rPr>
          <w:u w:val="single"/>
        </w:rPr>
        <w:t>While ethanol and gasoline are priced similarly, ethanol provides consumers with only two-thirds of the energy content per gallon compared to gasoline. In other words, New Englanders are paying the same price for ethanol as gasoline but are getting one-third less mileage for each gallon of ethanol they consume. This translates into an economic loss for motorists</w:t>
      </w:r>
      <w:r w:rsidRPr="00DB4541">
        <w:t>. As Table 1 illustrates,</w:t>
      </w:r>
      <w:r w:rsidRPr="0030244D">
        <w:rPr>
          <w:u w:val="single"/>
        </w:rPr>
        <w:t xml:space="preserve"> over the 10-year period between 2005 and 2014, corn ethanol mandates have cost consumers (in the form of higher fuel prices) anywhere from nearly $200 million to over $2.5 billion, depending on the state. All told, the RFS has cost New England motorists more than $5.6 billion over the past 10 years.</w:t>
      </w:r>
    </w:p>
    <w:p w14:paraId="0430D01C" w14:textId="77777777" w:rsidR="003E43A4" w:rsidRDefault="003E43A4">
      <w:pPr>
        <w:spacing w:after="0" w:line="240" w:lineRule="auto"/>
        <w:rPr>
          <w:rFonts w:ascii="Times New Roman" w:eastAsia="Times New Roman" w:hAnsi="Times New Roman"/>
          <w:bCs/>
          <w:color w:val="000000"/>
          <w:sz w:val="20"/>
          <w:szCs w:val="20"/>
          <w:u w:val="single"/>
          <w:lang w:eastAsia="fr-FR"/>
        </w:rPr>
      </w:pPr>
      <w:r>
        <w:rPr>
          <w:u w:val="single"/>
        </w:rPr>
        <w:br w:type="page"/>
      </w:r>
    </w:p>
    <w:p w14:paraId="1EAB9D8C" w14:textId="77777777" w:rsidR="00EB0100" w:rsidRDefault="00EB0100" w:rsidP="00EB0100">
      <w:pPr>
        <w:pStyle w:val="Title2"/>
      </w:pPr>
      <w:bookmarkStart w:id="144" w:name="_Toc472173871"/>
      <w:bookmarkStart w:id="145" w:name="_Toc15103019"/>
      <w:r>
        <w:lastRenderedPageBreak/>
        <w:t>Works Cited</w:t>
      </w:r>
      <w:bookmarkEnd w:id="144"/>
      <w:bookmarkEnd w:id="145"/>
    </w:p>
    <w:p w14:paraId="7CBC969E" w14:textId="0ABD6E33" w:rsidR="00EB0100" w:rsidRDefault="00EB0100">
      <w:pPr>
        <w:pStyle w:val="TOC4"/>
        <w:tabs>
          <w:tab w:val="right" w:leader="dot" w:pos="9350"/>
        </w:tabs>
        <w:rPr>
          <w:rFonts w:asciiTheme="minorHAnsi" w:eastAsiaTheme="minorEastAsia" w:hAnsiTheme="minorHAnsi" w:cstheme="minorBidi"/>
          <w:noProof/>
          <w:sz w:val="24"/>
          <w:szCs w:val="24"/>
        </w:rPr>
      </w:pPr>
      <w:r>
        <w:fldChar w:fldCharType="begin"/>
      </w:r>
      <w:r>
        <w:instrText xml:space="preserve"> TOC \o "1-4" \n \t "Citation3,4" </w:instrText>
      </w:r>
      <w:r>
        <w:fldChar w:fldCharType="separate"/>
      </w:r>
      <w:r w:rsidRPr="00797867">
        <w:rPr>
          <w:noProof/>
          <w:u w:val="single"/>
        </w:rPr>
        <w:t xml:space="preserve">Merriam Webster </w:t>
      </w:r>
      <w:r>
        <w:rPr>
          <w:noProof/>
        </w:rPr>
        <w:t>Online Dictionary, copyright</w:t>
      </w:r>
      <w:r w:rsidRPr="00797867">
        <w:rPr>
          <w:noProof/>
          <w:u w:val="single"/>
        </w:rPr>
        <w:t xml:space="preserve"> 2019 </w:t>
      </w:r>
      <w:r w:rsidRPr="00797867">
        <w:rPr>
          <w:noProof/>
          <w:color w:val="7F7F7F"/>
          <w:u w:val="dotted" w:color="7F7F7F"/>
        </w:rPr>
        <w:t>http://www.merriam-webster.com/dictionary/substantially</w:t>
      </w:r>
    </w:p>
    <w:p w14:paraId="69EB18DE"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Environmental Protection Agency last updated in 2018.</w:t>
      </w:r>
      <w:r>
        <w:rPr>
          <w:noProof/>
        </w:rPr>
        <w:t xml:space="preserve"> “Summary of the Energy Policy Act 42 USC §13201 et seq. (2005), last updated 27 Dec 2018 </w:t>
      </w:r>
      <w:r w:rsidRPr="00797867">
        <w:rPr>
          <w:noProof/>
          <w:color w:val="7F7F7F"/>
          <w:u w:val="dotted" w:color="7F7F7F"/>
        </w:rPr>
        <w:t>https://www.epa.gov/laws-regulations/summary-energy-policy-act</w:t>
      </w:r>
    </w:p>
    <w:p w14:paraId="7B25E505"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Nicholas Loris 2018</w:t>
      </w:r>
      <w:r>
        <w:rPr>
          <w:noProof/>
        </w:rPr>
        <w:t xml:space="preserve">. (economist who focuses on energy, environmental, and regulatory issues as the Herbert and Joyce Morgan fellow at the Heritage Foundation) E15’s Not the Problem. Special Treatment for Ethanol Is. 10 Oct 2018 </w:t>
      </w:r>
      <w:r w:rsidRPr="00797867">
        <w:rPr>
          <w:noProof/>
          <w:color w:val="7F7F7F"/>
          <w:u w:val="dotted" w:color="7F7F7F"/>
        </w:rPr>
        <w:t>https://www.heritage.org/energy-economics/commentary/e15s-not-the-problem-special-treatment-ethanol</w:t>
      </w:r>
    </w:p>
    <w:p w14:paraId="77CFF1FD"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National Retail Federation 2018</w:t>
      </w:r>
      <w:r>
        <w:rPr>
          <w:noProof/>
        </w:rPr>
        <w:t xml:space="preserve">. (retail trade association) Article is undated but references events in 2018  “Renewable Fuel Standard” </w:t>
      </w:r>
      <w:r w:rsidRPr="00797867">
        <w:rPr>
          <w:noProof/>
          <w:color w:val="7F7F7F"/>
          <w:u w:val="dotted" w:color="7F7F7F"/>
        </w:rPr>
        <w:t>https://nrf.com/on-the-hill/policy-issues/renewable-fuel-standard</w:t>
      </w:r>
    </w:p>
    <w:p w14:paraId="7F837CCE"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Associated Press 2014.</w:t>
      </w:r>
      <w:r>
        <w:rPr>
          <w:noProof/>
        </w:rPr>
        <w:t xml:space="preserve"> (journalist Seth Borenstein) 17 Dec 2014 Study: Your all-electric car may not be so green </w:t>
      </w:r>
      <w:r w:rsidRPr="00797867">
        <w:rPr>
          <w:noProof/>
          <w:color w:val="7F7F7F"/>
          <w:u w:val="dotted" w:color="7F7F7F"/>
        </w:rPr>
        <w:t>https://federalnewsnetwork.com/associated-press/2014/12/study-your-all-electric-car-may-not-be-so-green/</w:t>
      </w:r>
      <w:r>
        <w:rPr>
          <w:noProof/>
        </w:rPr>
        <w:t xml:space="preserve"> (brackets added; Jason Hill is an engineering professor at Univ. of Minnesota)</w:t>
      </w:r>
    </w:p>
    <w:p w14:paraId="7257DB73"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Environmental Protection Agency 2010</w:t>
      </w:r>
      <w:r>
        <w:rPr>
          <w:noProof/>
        </w:rPr>
        <w:t xml:space="preserve"> “EPA Finalizes Regulations for the National Renewable Fuel Standard Program for 2010 and Beyond - Regulatory Announcement” </w:t>
      </w:r>
      <w:r w:rsidRPr="00797867">
        <w:rPr>
          <w:noProof/>
          <w:color w:val="7F7F7F"/>
          <w:u w:val="dotted" w:color="7F7F7F"/>
        </w:rPr>
        <w:t>http://nepis.epa.gov/Exe/ZyNET.exe/P1006DVM.txt?ZyActionD=ZyDocument&amp;Client=EPA&amp;Index=2006%20Thru%202010&amp;Docs=&amp;Query=%28anticipated%29%20OR%20FNAME%3D%22P1006DVM.txt%22%20AND%20FNAME%3D%22P1006DVM.txt%22&amp;Time=&amp;EndTime=&amp;SearchMethod=1&amp;TocRestrict=n&amp;Toc=&amp;TocEntry=&amp;QField=&amp;QFieldYear=&amp;QFieldMonth=&amp;QFieldDay=&amp;UseQField=&amp;IntQFieldOp=0&amp;ExtQFieldOp=0&amp;XmlQuery=&amp;File=D%3A%5CZYFILES%5CINDEX%20DATA%5C06THRU10%5CTXT%5C00000015%5CP1006DVM.txt&amp;User=ANONYMOUS&amp;Password=anonymous&amp;SortMethod=h%7C-&amp;MaximumDocuments=1&amp;FuzzyDegree=0&amp;ImageQuality=r75g8/r75g8/x150y150g16/i425&amp;Display=p%7Cf&amp;DefSeekPage=x&amp;SearchBack=ZyActionL&amp;Back=ZyActionS&amp;BackDesc=Results%20page&amp;MaximumPages=1&amp;ZyEntry=7</w:t>
      </w:r>
    </w:p>
    <w:p w14:paraId="7AA55069"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SCIENCE NEWS 2019.</w:t>
      </w:r>
      <w:r>
        <w:rPr>
          <w:noProof/>
        </w:rPr>
        <w:t xml:space="preserve"> “Air pollution caused by corn production increases mortality rate in US” 1 Apr 2019 </w:t>
      </w:r>
      <w:r w:rsidRPr="00797867">
        <w:rPr>
          <w:noProof/>
          <w:color w:val="7F7F7F"/>
          <w:u w:val="dotted" w:color="7F7F7F"/>
        </w:rPr>
        <w:t>https://www.sciencedaily.com/releases/2019/04/190401121811.htm</w:t>
      </w:r>
    </w:p>
    <w:p w14:paraId="330AC262"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Vrinda Manglik 2017</w:t>
      </w:r>
      <w:r>
        <w:rPr>
          <w:noProof/>
        </w:rPr>
        <w:t xml:space="preserve"> (Master’s of environmental management from the Yale School of Forestry) 18 Aug 2017 “Ethanol’s Contribution to a Record-Breaking Dead Zone in the Gulf of Mexico” </w:t>
      </w:r>
      <w:r w:rsidRPr="00797867">
        <w:rPr>
          <w:noProof/>
          <w:color w:val="7F7F7F"/>
          <w:u w:val="dotted" w:color="7F7F7F"/>
        </w:rPr>
        <w:t>https://www.sierraclub.org/compass/2017/08/ethanol-s-contribution-record-breaking-dead-zone-gulf-mexico</w:t>
      </w:r>
    </w:p>
    <w:p w14:paraId="044AEA28"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lastRenderedPageBreak/>
        <w:t>WALL STREET JOURNAL 2015.</w:t>
      </w:r>
      <w:r>
        <w:rPr>
          <w:noProof/>
        </w:rPr>
        <w:t xml:space="preserve"> 15 Nov 2015 “Should the U.S. End the Ethanol Mandate?”  </w:t>
      </w:r>
      <w:r w:rsidRPr="00797867">
        <w:rPr>
          <w:noProof/>
          <w:color w:val="7F7F7F"/>
          <w:u w:val="dotted" w:color="7F7F7F"/>
        </w:rPr>
        <w:t>http://www.wsj.com/articles/should-the-u-s-end-the-ethanol-mandate-1447643514</w:t>
      </w:r>
    </w:p>
    <w:p w14:paraId="4905AEB0"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Sarah Zielinski 2014</w:t>
      </w:r>
      <w:r>
        <w:rPr>
          <w:noProof/>
        </w:rPr>
        <w:t xml:space="preserve"> (award-winning science writer and editor. She is a contributing writer in science for Smithsonian.com)  “Ocean Dead Zones Are Getting Worse Globally Due to Climate Change” 10 Nov 2014 </w:t>
      </w:r>
      <w:r w:rsidRPr="00797867">
        <w:rPr>
          <w:noProof/>
          <w:color w:val="7F7F7F"/>
          <w:u w:val="dotted" w:color="7F7F7F"/>
        </w:rPr>
        <w:t>http://www.smithsonianmag.com/science-nature/ocean-dead-zones-are-getting-worse-globally-due-climate-change-180953282/?no-ist</w:t>
      </w:r>
    </w:p>
    <w:p w14:paraId="7A0B6B94"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Daniel Simmons 2015</w:t>
      </w:r>
      <w:r>
        <w:rPr>
          <w:noProof/>
        </w:rPr>
        <w:t xml:space="preserve"> (J.D. (law degree) from Univ of Va.; American Energy Alliance’s Vice President for Policy; previously served as director of the Natural Resources Task Force at the American Legislative Exchange Council; was a research fellow at the Mercatus Center, and worked as professional staff on the Committee on Resources of the U.S. House of Representatives.) 27 May 2015 “Why Congress Should Fully Repeal the RFS” </w:t>
      </w:r>
      <w:r w:rsidRPr="00797867">
        <w:rPr>
          <w:noProof/>
          <w:color w:val="7F7F7F"/>
          <w:u w:val="dotted" w:color="7F7F7F"/>
        </w:rPr>
        <w:t>http://americanenergyalliance.org/2015/05/27/corn-ethanol-only-repeal-makes-the-rfs-worse/</w:t>
      </w:r>
    </w:p>
    <w:p w14:paraId="641316DF"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NEW YORK TIMES 2016</w:t>
      </w:r>
      <w:r>
        <w:rPr>
          <w:noProof/>
        </w:rPr>
        <w:t xml:space="preserve"> (journalist Coral Davenport) 31 Jan 2016 “Ethanol Mandate, a Boon to Iowa Alone, Faces Rising Resistance” </w:t>
      </w:r>
      <w:r w:rsidRPr="00797867">
        <w:rPr>
          <w:noProof/>
          <w:color w:val="7F7F7F"/>
          <w:u w:val="dotted" w:color="7F7F7F"/>
        </w:rPr>
        <w:t>http://www.nytimes.com/2016/02/01/us/politics/ethanol-mandate-a-boon-to-iowa-alone-faces-rising-resistance.html?_r=0</w:t>
      </w:r>
    </w:p>
    <w:p w14:paraId="28DD48C5"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US Energy Information Administration 2018.</w:t>
      </w:r>
      <w:r>
        <w:rPr>
          <w:noProof/>
        </w:rPr>
        <w:t xml:space="preserve"> (agency of the US Dept. of Energy) 6 Dec 2018 “</w:t>
      </w:r>
      <w:r w:rsidRPr="00797867">
        <w:rPr>
          <w:noProof/>
          <w:u w:color="7F7F7F"/>
        </w:rPr>
        <w:t>EPA finalizes Renewable Fuel Standard for 2019, reflecting cellulosic biofuel shortfalls</w:t>
      </w:r>
      <w:r>
        <w:rPr>
          <w:noProof/>
        </w:rPr>
        <w:t xml:space="preserve">” </w:t>
      </w:r>
      <w:r w:rsidRPr="00797867">
        <w:rPr>
          <w:noProof/>
          <w:color w:val="7F7F7F"/>
          <w:u w:val="dotted" w:color="7F7F7F"/>
        </w:rPr>
        <w:t>https://www.eia.gov/todayinenergy/detail.php?id=37712</w:t>
      </w:r>
    </w:p>
    <w:p w14:paraId="4C3D73EC"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Daniel Simmons 2015</w:t>
      </w:r>
      <w:r>
        <w:rPr>
          <w:noProof/>
        </w:rPr>
        <w:t xml:space="preserve"> (J.D. (law degree) from Univ of Va.; American Energy Alliance’s Vice President for Policy; previously served as director of the Natural Resources Task Force at the American Legislative Exchange Council; was a research fellow at the Mercatus Center, and worked as professional staff on the Committee on Resources of the U.S. House of Representatives.) 27 May 2015 “Why Congress Should Fully Repeal the RFS” </w:t>
      </w:r>
      <w:r w:rsidRPr="00797867">
        <w:rPr>
          <w:noProof/>
          <w:color w:val="7F7F7F"/>
          <w:u w:val="dotted" w:color="7F7F7F"/>
        </w:rPr>
        <w:t>http://americanenergyalliance.org/2015/05/27/corn-ethanol-only-repeal-makes-the-rfs-worse/</w:t>
      </w:r>
    </w:p>
    <w:p w14:paraId="0660ABFE"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Sen. Diane Feinstein 2015</w:t>
      </w:r>
      <w:r>
        <w:rPr>
          <w:noProof/>
        </w:rPr>
        <w:t xml:space="preserve"> (D-Calif.) 26 Feb 2015 “Toomey, Feinstein Introduce Bill to Repeal Ethanol Mandate” </w:t>
      </w:r>
      <w:r w:rsidRPr="00797867">
        <w:rPr>
          <w:noProof/>
          <w:color w:val="7F7F7F"/>
          <w:u w:val="dotted" w:color="7F7F7F"/>
        </w:rPr>
        <w:t>https://www.toomey.senate.gov/?p=news&amp;id=1496</w:t>
      </w:r>
    </w:p>
    <w:p w14:paraId="571AE972"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Michael Bastasch 2015</w:t>
      </w:r>
      <w:r>
        <w:rPr>
          <w:noProof/>
        </w:rPr>
        <w:t xml:space="preserve"> (journalist) 23 July 2015 “Scientist: The Ethanol Mandate Harms Air Quality, ‘Leads To Increased Mortality’” THE DAILY CALLER </w:t>
      </w:r>
      <w:r w:rsidRPr="00797867">
        <w:rPr>
          <w:noProof/>
          <w:color w:val="7F7F7F"/>
          <w:u w:val="dotted" w:color="7F7F7F"/>
        </w:rPr>
        <w:t>http://dailycaller.com/2015/07/23/scientist-the-ethanol-mandate-harms-air-quality-leads-to-increased-mortality/</w:t>
      </w:r>
    </w:p>
    <w:p w14:paraId="3E7A9873"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Emily Cassidy 2015</w:t>
      </w:r>
      <w:r>
        <w:rPr>
          <w:noProof/>
        </w:rPr>
        <w:t xml:space="preserve"> (research analyst at Environmental Working Group) 29 May 2015 How Corn Ethanol Is Worse For Climate Change Than The Keystone Pipeline </w:t>
      </w:r>
      <w:r w:rsidRPr="00797867">
        <w:rPr>
          <w:noProof/>
          <w:color w:val="7F7F7F"/>
          <w:u w:val="dotted" w:color="7F7F7F"/>
        </w:rPr>
        <w:t>http://www.ewg.org/agmag/2015/05/how-corn-ethanol-worse-climate-change-keystone-pipeline</w:t>
      </w:r>
    </w:p>
    <w:p w14:paraId="00374C0C"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lastRenderedPageBreak/>
        <w:t>Emily Cassidy 2016</w:t>
      </w:r>
      <w:r>
        <w:rPr>
          <w:noProof/>
        </w:rPr>
        <w:t xml:space="preserve"> (research analyst at Environmental Working Group) 27 Jan 2016 “Corn Ethanol deadlier Than VW Emissions Scam” </w:t>
      </w:r>
      <w:r w:rsidRPr="00797867">
        <w:rPr>
          <w:noProof/>
          <w:color w:val="7F7F7F"/>
          <w:u w:val="dotted" w:color="7F7F7F"/>
        </w:rPr>
        <w:t>http://www.ewg.org/agmag/2016/01/corn-ethanol-deadlier-vw-emissions-scam</w:t>
      </w:r>
    </w:p>
    <w:p w14:paraId="646D1AC9" w14:textId="7E2C1472"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 xml:space="preserve">Charles Q. Choi 2007 </w:t>
      </w:r>
      <w:r>
        <w:rPr>
          <w:noProof/>
        </w:rPr>
        <w:t xml:space="preserve">(journalist) “Surprise: Ethanol as Deadly as Gasoline For Now” 17 Apr 2007 LIVE SCIENCE </w:t>
      </w:r>
      <w:r w:rsidRPr="00797867">
        <w:rPr>
          <w:noProof/>
          <w:color w:val="7F7F7F"/>
          <w:u w:val="dotted" w:color="7F7F7F"/>
        </w:rPr>
        <w:t>http://www.livescience.com/1436-surprise-ethanol-deadly-gasoline.html#sthash.NQ0qwDzI.dpuf</w:t>
      </w:r>
      <w:r>
        <w:rPr>
          <w:noProof/>
        </w:rPr>
        <w:t xml:space="preserve"> </w:t>
      </w:r>
    </w:p>
    <w:p w14:paraId="48A9743A"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James Conca 2014</w:t>
      </w:r>
      <w:r>
        <w:rPr>
          <w:noProof/>
        </w:rPr>
        <w:t xml:space="preserve"> (scientist in the field of the earth and environmental sciences for 33 years, specializing in geologic disposal of nuclear waste, energy-related research, planetary surface processes, subsurface transport and environmental clean-up of heavy metals; Trustee of the Herbert M. Parker Foundation and consult on strategic planning for the DOE, EPA/State environmental agencies) FORBES magazine It's Final -- Corn Ethanol Is Of No Use 20 Apr 2014 </w:t>
      </w:r>
      <w:r w:rsidRPr="00797867">
        <w:rPr>
          <w:noProof/>
          <w:color w:val="7F7F7F"/>
          <w:u w:val="dotted" w:color="7F7F7F"/>
        </w:rPr>
        <w:t>http://www.forbes.com/sites/jamesconca/2014/04/20/its-final-corn-ethanol-is-of-no-use/#3bb01e872ca2</w:t>
      </w:r>
    </w:p>
    <w:p w14:paraId="27DCA9D1"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Carolyn Lochhead 2010</w:t>
      </w:r>
      <w:r>
        <w:rPr>
          <w:noProof/>
        </w:rPr>
        <w:t xml:space="preserve"> (journalist) 6 July 2010 “Dead zone in gulf linked to ethanol production” SAN FRANCISCO CHRONICLE </w:t>
      </w:r>
      <w:r w:rsidRPr="00797867">
        <w:rPr>
          <w:noProof/>
          <w:color w:val="7F7F7F"/>
          <w:u w:val="dotted" w:color="7F7F7F"/>
        </w:rPr>
        <w:t>http://www.sfgate.com/politics/article/Dead-zone-in-gulf-linked-to-ethanol-production-3183032.php</w:t>
      </w:r>
    </w:p>
    <w:p w14:paraId="515EC640"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Mississippi River/Gulf of Mexico Hypoxia Task Force 2015</w:t>
      </w:r>
      <w:r>
        <w:rPr>
          <w:noProof/>
        </w:rPr>
        <w:t xml:space="preserve"> (federal task force under the Environmental Protection Agency that is studying and remedying hypoxia in the Gulf of Mexico) HTF 2015 Report to Congress </w:t>
      </w:r>
      <w:r w:rsidRPr="00797867">
        <w:rPr>
          <w:noProof/>
          <w:color w:val="7F7F7F"/>
          <w:u w:val="dotted" w:color="7F7F7F"/>
        </w:rPr>
        <w:t>https://www.epa.gov/ms-htf/htf-2015-report-congress</w:t>
      </w:r>
    </w:p>
    <w:p w14:paraId="3BE8605D"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Scientific American 2008</w:t>
      </w:r>
      <w:r>
        <w:rPr>
          <w:noProof/>
        </w:rPr>
        <w:t xml:space="preserve"> (David Biello, senior reporter for environment &amp; energy at Sci. American) Fertilizer Runoff Overwhelms Streams and Rivers--Creating Vast "Dead Zones" 14 Mar 2008 </w:t>
      </w:r>
      <w:r w:rsidRPr="00797867">
        <w:rPr>
          <w:noProof/>
          <w:color w:val="7F7F7F"/>
          <w:u w:val="dotted" w:color="7F7F7F"/>
        </w:rPr>
        <w:t>http://www.scientificamerican.com/article/fertilizer-runoff-overwhelms-streams/</w:t>
      </w:r>
    </w:p>
    <w:p w14:paraId="5CC5A4D4"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Prof. Simon D. Donner and Prof. Christopher J. Kucharik 2008</w:t>
      </w:r>
      <w:r>
        <w:rPr>
          <w:noProof/>
        </w:rPr>
        <w:t xml:space="preserve"> (Donner - Associate Professor of Climatology at the University of British Columbia. Kucharik - Center for Sustainability and the Global Environment, Nelson Institute for Environmental Studies, University of Wisconsin) “Corn-based ethanol production compromises goal of reducing nitrogen export by the Mississippi River” Proceedings of the National Academy of Sciences of the United States of America, March 2008 </w:t>
      </w:r>
      <w:r w:rsidRPr="00797867">
        <w:rPr>
          <w:noProof/>
          <w:color w:val="7F7F7F"/>
          <w:u w:val="dotted" w:color="7F7F7F"/>
        </w:rPr>
        <w:t>http://www.pnas.org/content/105/11/4513.abstract</w:t>
      </w:r>
    </w:p>
    <w:p w14:paraId="25513913"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Bloomberg news 2013</w:t>
      </w:r>
      <w:r>
        <w:rPr>
          <w:noProof/>
        </w:rPr>
        <w:t xml:space="preserve"> (James Greiff, editor) 16 June 2013 “Gulf of Mexico's Extinction-by-Ethanol” </w:t>
      </w:r>
      <w:r w:rsidRPr="00797867">
        <w:rPr>
          <w:noProof/>
          <w:color w:val="7F7F7F"/>
          <w:u w:val="dotted" w:color="7F7F7F"/>
        </w:rPr>
        <w:t>https://www.bloomberg.com/view/articles/2013-06-14/gulf-of-mexico-s-extinction-by-ethanol</w:t>
      </w:r>
    </w:p>
    <w:p w14:paraId="3807627F" w14:textId="5E96B155"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Sarah Zielinski 2014</w:t>
      </w:r>
      <w:r>
        <w:rPr>
          <w:noProof/>
        </w:rPr>
        <w:t xml:space="preserve"> (award-winning science writer and editor. She is a contributing writer in science for Smithsonian.com)  “Ocean Dead Zones Are Getting Worse Globally Due to Climate Change” 10 Nov 2014 </w:t>
      </w:r>
      <w:r w:rsidRPr="00797867">
        <w:rPr>
          <w:noProof/>
          <w:color w:val="7F7F7F"/>
          <w:u w:val="dotted" w:color="7F7F7F"/>
        </w:rPr>
        <w:t>http://www.smithsonianmag.com/science-nature/ocean-dead-zones-are-getting-worse-globally-due-climate-change-180953282/?no-ist</w:t>
      </w:r>
      <w:r>
        <w:rPr>
          <w:noProof/>
        </w:rPr>
        <w:t xml:space="preserve"> </w:t>
      </w:r>
    </w:p>
    <w:p w14:paraId="0E5A7EC0"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lastRenderedPageBreak/>
        <w:t>Mississippi River/Gulf of Mexico Hypoxia Task Force 2015</w:t>
      </w:r>
      <w:r>
        <w:rPr>
          <w:noProof/>
        </w:rPr>
        <w:t xml:space="preserve"> (federal task force under the Environmental Protection Agency that is studying and remedying hypoxia in the Gulf of Mexico) HTF 2015 Report to Congress </w:t>
      </w:r>
      <w:r w:rsidRPr="00797867">
        <w:rPr>
          <w:noProof/>
          <w:color w:val="7F7F7F"/>
          <w:u w:val="dotted" w:color="7F7F7F"/>
        </w:rPr>
        <w:t>https://www.epa.gov/ms-htf/htf-2015-report-congress</w:t>
      </w:r>
    </w:p>
    <w:p w14:paraId="40BD52B5"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Daniel Simmons 2015</w:t>
      </w:r>
      <w:r>
        <w:rPr>
          <w:noProof/>
        </w:rPr>
        <w:t xml:space="preserve"> (J.D. (law degree) from Univ of Va.; American Energy Alliance’s Vice President for Policy; previously served as director of the Natural Resources Task Force at the American Legislative Exchange Council; was a research fellow at the Mercatus Center, and worked as professional staff on the Committee on Resources of the U.S. House of Representatives.) 27 May 2015 “Why Congress Should Fully Repeal the RFS” </w:t>
      </w:r>
      <w:r w:rsidRPr="00797867">
        <w:rPr>
          <w:noProof/>
          <w:color w:val="7F7F7F"/>
          <w:u w:val="dotted" w:color="7F7F7F"/>
        </w:rPr>
        <w:t>http://americanenergyalliance.org/2015/05/27/corn-ethanol-only-repeal-makes-the-rfs-worse/</w:t>
      </w:r>
    </w:p>
    <w:p w14:paraId="2FE28EFD"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Margo Oge 2016</w:t>
      </w:r>
      <w:r>
        <w:rPr>
          <w:noProof/>
        </w:rPr>
        <w:t xml:space="preserve"> (director of the Environmental Protection Agency’s office of transportation and air quality from 1994 to 2012) NEW YORK TIMES 29 Jan 2016 The Problem With the Ethanol Mandate That Iowa Loves </w:t>
      </w:r>
      <w:r w:rsidRPr="00797867">
        <w:rPr>
          <w:noProof/>
          <w:color w:val="7F7F7F"/>
          <w:u w:val="dotted" w:color="7F7F7F"/>
        </w:rPr>
        <w:t>http://www.nytimes.com/2016/01/29/opinion/the-problem-with-the-ethanol-mandate-that-iowa-loves.html?version=meter+at+null&amp;contentId=&amp;mediaId=&amp;referrer=https%3A%2F%2Fwww.google.com%2F&amp;priority=true&amp;action=click&amp;contentCollection=Politics&amp;module=RelatedCoverage&amp;region=EndOfArticle&amp;pgtype=article</w:t>
      </w:r>
    </w:p>
    <w:p w14:paraId="21943C74"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Dan Charles 2016</w:t>
      </w:r>
      <w:r>
        <w:rPr>
          <w:noProof/>
        </w:rPr>
        <w:t xml:space="preserve"> (journalist) National Public Radio 10 Feb 2016 “The Shocking Truth About America's Ethanol Law: It Doesn't Matter (For Now)” </w:t>
      </w:r>
      <w:r w:rsidRPr="00797867">
        <w:rPr>
          <w:rFonts w:ascii="inherit" w:hAnsi="inherit" w:cs="Helvetica"/>
          <w:noProof/>
          <w:color w:val="6D8AC4"/>
          <w:bdr w:val="none" w:sz="0" w:space="0" w:color="auto" w:frame="1"/>
        </w:rPr>
        <w:t xml:space="preserve"> </w:t>
      </w:r>
      <w:r w:rsidRPr="00797867">
        <w:rPr>
          <w:rFonts w:ascii="inherit" w:hAnsi="inherit" w:cs="Helvetica"/>
          <w:noProof/>
          <w:color w:val="7F7F7F"/>
          <w:u w:val="dotted" w:color="7F7F7F"/>
        </w:rPr>
        <w:t>h</w:t>
      </w:r>
      <w:r w:rsidRPr="00797867">
        <w:rPr>
          <w:noProof/>
          <w:color w:val="7F7F7F"/>
          <w:u w:val="dotted" w:color="7F7F7F"/>
        </w:rPr>
        <w:t>ttp://www.npr.org/sections/thesalt/2016/02/10/466010209/the-shocking-truth-about-americas-ethanol-law-it-doesnt-matter-for-now</w:t>
      </w:r>
    </w:p>
    <w:p w14:paraId="4EDFFEFD"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Bloomberg news 2013</w:t>
      </w:r>
      <w:r>
        <w:rPr>
          <w:noProof/>
        </w:rPr>
        <w:t xml:space="preserve"> (James Greiff, editor) 16 June 2013 “Gulf of Mexico's Extinction-by-Ethanol” </w:t>
      </w:r>
      <w:r w:rsidRPr="00797867">
        <w:rPr>
          <w:noProof/>
          <w:color w:val="7F7F7F"/>
          <w:u w:val="dotted" w:color="7F7F7F"/>
        </w:rPr>
        <w:t>https://www.bloomberg.com/view/articles/2013-06-14/gulf-of-mexico-s-extinction-by-ethanol</w:t>
      </w:r>
    </w:p>
    <w:p w14:paraId="53E27D11"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Institute for Energy Research 2016</w:t>
      </w:r>
      <w:r>
        <w:rPr>
          <w:noProof/>
        </w:rPr>
        <w:t xml:space="preserve"> (not-for-profit organization that conducts research and analysis on the functions, operations, and government regulation of global energy markets) 8 Mar 2016 “Despite Record Production, Ethanol Mandate Continues to Cost Public” </w:t>
      </w:r>
      <w:r w:rsidRPr="00797867">
        <w:rPr>
          <w:noProof/>
          <w:color w:val="7F7F7F"/>
          <w:u w:val="dotted" w:color="7F7F7F"/>
        </w:rPr>
        <w:t>http://instituteforenergyresearch.org/analysis/even-with-record-production-ethanol-mandate-continues-to-cost-the-public/</w:t>
      </w:r>
    </w:p>
    <w:p w14:paraId="11EBF258"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Michael Bastasch 2015</w:t>
      </w:r>
      <w:r>
        <w:rPr>
          <w:noProof/>
        </w:rPr>
        <w:t xml:space="preserve"> (journalist) 29 May 2015 “Despite Thunderous Opposition, EPA INCREASES The Ethanol Mandate” DAILY CALLER </w:t>
      </w:r>
      <w:r w:rsidRPr="00797867">
        <w:rPr>
          <w:noProof/>
          <w:color w:val="7F7F7F"/>
          <w:u w:val="dotted" w:color="7F7F7F"/>
        </w:rPr>
        <w:t>http://dailycaller.com/2015/05/29/despite-thunderous-opposition-epa-increases-the-ethanol-mandate/</w:t>
      </w:r>
    </w:p>
    <w:p w14:paraId="23BCC7E7"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lang w:val="en"/>
        </w:rPr>
        <w:t>Dr. Lutz Kilian 2009</w:t>
      </w:r>
      <w:r w:rsidRPr="00797867">
        <w:rPr>
          <w:noProof/>
          <w:lang w:val="en"/>
        </w:rPr>
        <w:t xml:space="preserve">. (Ph.D. in Economics; prof. of economics at University of Michigan) Oil Price Volatility: Origins and Effects, December 1, 2009 </w:t>
      </w:r>
      <w:r w:rsidRPr="00797867">
        <w:rPr>
          <w:noProof/>
          <w:color w:val="7F7F7F"/>
          <w:u w:val="dotted" w:color="7F7F7F"/>
          <w:lang w:val="en"/>
        </w:rPr>
        <w:t>https://www.google.com/url?sa=t&amp;rct=j&amp;q=&amp;esrc=s&amp;source=web&amp;cd=1&amp;cad=rja&amp;uact=8&amp;ved=0ahUKEwiA-dyD6IDNAhUC5iYKHUxjBIgQFggdMAA&amp;url=https%3A%2F%2Fwww.aeaweb.org%2Fconference%</w:t>
      </w:r>
      <w:r w:rsidRPr="00797867">
        <w:rPr>
          <w:noProof/>
          <w:color w:val="7F7F7F"/>
          <w:u w:val="dotted" w:color="7F7F7F"/>
          <w:lang w:val="en"/>
        </w:rPr>
        <w:lastRenderedPageBreak/>
        <w:t>2F2009%2Fretrieve.php%3Fpdfid%3D145&amp;usg=AFQjCNFvtMccF1WsWk46iC7CEHCpksc2SA&amp;sig2=P9l5FiMeDv0WHXnRGLnqWA</w:t>
      </w:r>
    </w:p>
    <w:p w14:paraId="6A726978"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Dr. Keith Crane, Dr. Andreas Goldthau, Dr. Michael Toman, Dr. Thomas Light, Dr. Stuart E. Johnson, Alireza Nader, Dr. Angel Rabasa, Harun Dogo 2009</w:t>
      </w:r>
      <w:r>
        <w:rPr>
          <w:noProof/>
        </w:rPr>
        <w:t xml:space="preserve">. (Crane - Ph.D. economics, Indiana Univ. Johnson - Ph.D. physics, Mass. Institute of Technology.  Goldthau – PhD politics, Freie University, Berlin. Toman - Ph.D. in economics, Univ of Rochester. Light – PhD economics, Cornell Univ.  Nader - Masters degree in international affairs, George Washington Univ. Rabasa –Ph.D. history, Harvard Univ.  Dogo - Ph.D. candidate in policy analysis, Pardee RAND Graduate School; M.S. in defense analysis, Naval Postgraduate School)  Imported Oil and U.S. National Security </w:t>
      </w:r>
      <w:r w:rsidRPr="00797867">
        <w:rPr>
          <w:noProof/>
          <w:color w:val="7F7F7F"/>
          <w:u w:val="dotted" w:color="7F7F7F"/>
        </w:rPr>
        <w:t>http://www.rand.org/content/dam/rand/pubs/monographs/2009/RAND_MG838.pdf</w:t>
      </w:r>
    </w:p>
    <w:p w14:paraId="70E2A576"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Ryan Cooper 2013</w:t>
      </w:r>
      <w:r>
        <w:rPr>
          <w:noProof/>
        </w:rPr>
        <w:t xml:space="preserve"> (journalist) WASHINGTON POST 12 Nov 2013 “Time to kill the corn ethanol mandate” </w:t>
      </w:r>
      <w:r w:rsidRPr="00797867">
        <w:rPr>
          <w:noProof/>
          <w:color w:val="7F7F7F"/>
          <w:u w:val="dotted" w:color="7F7F7F"/>
        </w:rPr>
        <w:t>https://www.washingtonpost.com/blogs/plum-line/wp/2013/11/12/time-to-kill-the-corn-ethanol-mandate/?tid=a_inl</w:t>
      </w:r>
    </w:p>
    <w:p w14:paraId="41F28878"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Daniel Simmons 2015</w:t>
      </w:r>
      <w:r>
        <w:rPr>
          <w:noProof/>
        </w:rPr>
        <w:t xml:space="preserve"> (J.D. (law degree) from Univ of Va.; American Energy Alliance’s Vice President for Policy; previously served as director of the Natural Resources Task Force at the American Legislative Exchange Council; was a research fellow at the Mercatus Center, and worked as professional staff on the Committee on Resources of the U.S. House of Representatives.) 27 May 2015 “Why Congress Should Fully Repeal the RFS” </w:t>
      </w:r>
      <w:r w:rsidRPr="00797867">
        <w:rPr>
          <w:noProof/>
          <w:color w:val="7F7F7F"/>
          <w:u w:val="dotted" w:color="7F7F7F"/>
        </w:rPr>
        <w:t>http://americanenergyalliance.org/2015/05/27/corn-ethanol-only-repeal-makes-the-rfs-worse/</w:t>
      </w:r>
    </w:p>
    <w:p w14:paraId="106A2CF4"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New England Fuel Institute 2017</w:t>
      </w:r>
      <w:r>
        <w:rPr>
          <w:noProof/>
        </w:rPr>
        <w:t xml:space="preserve"> (organization of over 1,100 independent Oilheat, propane, biofuel and motor fuel dealers and associated companies ) Jan/Feb 2017 “GAO Criticizes Renewable Fuel Standard” OIL AND ENERGY ONLINE </w:t>
      </w:r>
      <w:r w:rsidRPr="00797867">
        <w:rPr>
          <w:noProof/>
          <w:color w:val="7F7F7F"/>
          <w:u w:val="dotted" w:color="7F7F7F"/>
        </w:rPr>
        <w:t>http://oilandenergyonline.com/gao-criticizes-renewable-fuel-standard/</w:t>
      </w:r>
    </w:p>
    <w:p w14:paraId="29273A29"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US Government Accountability Office 2019.</w:t>
      </w:r>
      <w:r>
        <w:rPr>
          <w:noProof/>
        </w:rPr>
        <w:t xml:space="preserve"> “RENEWABLE FUEL STANDARD: Information on Likely Program Effects on Gasoline Prices and Greenhouse Gas Emissions” May 2019 </w:t>
      </w:r>
      <w:r w:rsidRPr="00797867">
        <w:rPr>
          <w:noProof/>
          <w:color w:val="7F7F7F"/>
          <w:u w:val="dotted" w:color="7F7F7F"/>
        </w:rPr>
        <w:t>https://www.gao.gov/assets/700/698914.pdf</w:t>
      </w:r>
    </w:p>
    <w:p w14:paraId="4D64D959"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Robert Bryce 2015</w:t>
      </w:r>
      <w:r>
        <w:rPr>
          <w:noProof/>
        </w:rPr>
        <w:t xml:space="preserve"> (senior fellow at Manhattan Institute) 5 June 2015 “The Corn Ethanol Boondoggle Continues – See the EPA’s Latest Rule” </w:t>
      </w:r>
      <w:r w:rsidRPr="00797867">
        <w:rPr>
          <w:noProof/>
          <w:color w:val="7F7F7F"/>
          <w:u w:val="dotted" w:color="7F7F7F"/>
        </w:rPr>
        <w:t>http://www.nationalreview.com/article/419354/corn-ethanol-boondoggle-continues-see-epas-latest-rule-robert-bryce</w:t>
      </w:r>
    </w:p>
    <w:p w14:paraId="30F3161B" w14:textId="77777777" w:rsidR="00EB0100" w:rsidRDefault="00EB0100">
      <w:pPr>
        <w:pStyle w:val="TOC4"/>
        <w:tabs>
          <w:tab w:val="right" w:leader="dot" w:pos="9350"/>
        </w:tabs>
        <w:rPr>
          <w:rFonts w:asciiTheme="minorHAnsi" w:eastAsiaTheme="minorEastAsia" w:hAnsiTheme="minorHAnsi" w:cstheme="minorBidi"/>
          <w:noProof/>
          <w:sz w:val="24"/>
          <w:szCs w:val="24"/>
        </w:rPr>
      </w:pPr>
      <w:r w:rsidRPr="00797867">
        <w:rPr>
          <w:noProof/>
          <w:u w:val="single"/>
        </w:rPr>
        <w:t>Center for Regulatory Solutions 2015.</w:t>
      </w:r>
      <w:r>
        <w:rPr>
          <w:noProof/>
        </w:rPr>
        <w:t xml:space="preserve"> A High Price to Pay:  The Hidden Costs of Corn-Ethanol Mandates on New England </w:t>
      </w:r>
      <w:r w:rsidRPr="00797867">
        <w:rPr>
          <w:noProof/>
          <w:color w:val="7F7F7F"/>
          <w:u w:val="dotted" w:color="7F7F7F"/>
        </w:rPr>
        <w:t>https://www.ourenergypolicy.org/wp-content/uploads/2015/11/A-High-Price-to-Pay-New-England.pdf</w:t>
      </w:r>
    </w:p>
    <w:p w14:paraId="622FE022" w14:textId="361D3067" w:rsidR="00EB0100" w:rsidRDefault="00EB0100" w:rsidP="00EB0100">
      <w:pPr>
        <w:pStyle w:val="TOC4"/>
        <w:tabs>
          <w:tab w:val="right" w:leader="dot" w:pos="9350"/>
        </w:tabs>
        <w:ind w:left="360" w:hanging="360"/>
      </w:pPr>
      <w:r>
        <w:fldChar w:fldCharType="end"/>
      </w:r>
    </w:p>
    <w:p w14:paraId="33AAD0E4" w14:textId="77777777" w:rsidR="002F51C7" w:rsidRPr="00845E68" w:rsidRDefault="002F51C7" w:rsidP="00EB0100">
      <w:pPr>
        <w:pStyle w:val="Contention2"/>
        <w:ind w:left="0"/>
      </w:pPr>
    </w:p>
    <w:sectPr w:rsidR="002F51C7" w:rsidRPr="00845E68" w:rsidSect="002B5BD4">
      <w:headerReference w:type="default" r:id="rId1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820E7" w14:textId="77777777" w:rsidR="0040040B" w:rsidRDefault="0040040B" w:rsidP="001D5FD6">
      <w:pPr>
        <w:spacing w:after="0" w:line="240" w:lineRule="auto"/>
      </w:pPr>
      <w:r>
        <w:separator/>
      </w:r>
    </w:p>
  </w:endnote>
  <w:endnote w:type="continuationSeparator" w:id="0">
    <w:p w14:paraId="26956AE8" w14:textId="77777777" w:rsidR="0040040B" w:rsidRDefault="0040040B"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AGaramondPro-Regular">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Roboto">
    <w:panose1 w:val="02000000000000000000"/>
    <w:charset w:val="00"/>
    <w:family w:val="auto"/>
    <w:pitch w:val="variable"/>
    <w:sig w:usb0="E0000AFF" w:usb1="5000217F" w:usb2="00000021" w:usb3="00000000" w:csb0="0000019F" w:csb1="00000000"/>
  </w:font>
  <w:font w:name="inherit">
    <w:altName w:val="Times New Roman"/>
    <w:panose1 w:val="00000000000000000000"/>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4F9D3" w14:textId="77777777" w:rsidR="003E537E" w:rsidRDefault="003E53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E8285" w14:textId="50B4B953" w:rsidR="003E537E" w:rsidRDefault="003E537E" w:rsidP="00AF1D3F">
    <w:pPr>
      <w:pStyle w:val="Footer"/>
      <w:tabs>
        <w:tab w:val="clear" w:pos="4320"/>
        <w:tab w:val="clear" w:pos="8640"/>
        <w:tab w:val="center" w:pos="4680"/>
        <w:tab w:val="right" w:pos="9360"/>
      </w:tabs>
      <w:rPr>
        <w:sz w:val="18"/>
        <w:szCs w:val="18"/>
      </w:rPr>
    </w:pPr>
    <w:r>
      <w:rPr>
        <w:sz w:val="18"/>
        <w:szCs w:val="18"/>
      </w:rPr>
      <w:t>2019</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A85325">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A85325">
      <w:rPr>
        <w:noProof/>
        <w:sz w:val="24"/>
        <w:szCs w:val="24"/>
      </w:rPr>
      <w:t>26</w:t>
    </w:r>
    <w:r w:rsidRPr="0018486A">
      <w:rPr>
        <w:b w:val="0"/>
        <w:sz w:val="24"/>
        <w:szCs w:val="24"/>
      </w:rPr>
      <w:fldChar w:fldCharType="end"/>
    </w:r>
    <w:r>
      <w:tab/>
    </w:r>
    <w:r>
      <w:rPr>
        <w:sz w:val="18"/>
        <w:szCs w:val="18"/>
      </w:rPr>
      <w:t>Published 9/1/2019</w:t>
    </w:r>
  </w:p>
  <w:p w14:paraId="6B65CEA0" w14:textId="77777777" w:rsidR="003E537E" w:rsidRPr="00303BC4" w:rsidRDefault="003E537E" w:rsidP="00012DA7">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9-2020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3C270711" w14:textId="77777777" w:rsidR="003E537E" w:rsidRPr="00B964DA" w:rsidRDefault="003E537E" w:rsidP="00AF1D3F">
    <w:pPr>
      <w:pStyle w:val="Footer"/>
      <w:tabs>
        <w:tab w:val="clear" w:pos="4320"/>
        <w:tab w:val="clear" w:pos="8640"/>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6F6C8" w14:textId="77777777" w:rsidR="003E537E" w:rsidRDefault="003E5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E0EB8" w14:textId="77777777" w:rsidR="0040040B" w:rsidRDefault="0040040B" w:rsidP="001D5FD6">
      <w:pPr>
        <w:spacing w:after="0" w:line="240" w:lineRule="auto"/>
      </w:pPr>
      <w:r>
        <w:separator/>
      </w:r>
    </w:p>
  </w:footnote>
  <w:footnote w:type="continuationSeparator" w:id="0">
    <w:p w14:paraId="25905B08" w14:textId="77777777" w:rsidR="0040040B" w:rsidRDefault="0040040B" w:rsidP="001D5FD6">
      <w:pPr>
        <w:spacing w:after="0" w:line="240" w:lineRule="auto"/>
      </w:pPr>
      <w:r>
        <w:continuationSeparator/>
      </w:r>
    </w:p>
  </w:footnote>
  <w:footnote w:id="1">
    <w:p w14:paraId="261B6024" w14:textId="79597358" w:rsidR="003E537E" w:rsidRPr="00062150" w:rsidRDefault="003E537E" w:rsidP="00062150">
      <w:pPr>
        <w:pStyle w:val="Citation3"/>
        <w:rPr>
          <w:rFonts w:ascii="Georgia" w:hAnsi="Georgia"/>
          <w:sz w:val="54"/>
          <w:szCs w:val="54"/>
        </w:rPr>
      </w:pPr>
      <w:r>
        <w:rPr>
          <w:rStyle w:val="FootnoteReference"/>
        </w:rPr>
        <w:footnoteRef/>
      </w:r>
      <w:r w:rsidRPr="003C43A2">
        <w:t>Nicolas Loris (master’s degree in economics; research fellow in Heritage Foundation's Roe Institute for Economic Policy Studies ) 4 Feb 2016 “America May Be Catching On to Ethanol Racket” http://www.cnsnews.com/commentary/nicolas-loris/finally-america-may-be-catching-ethanol-racket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7D07B" w14:textId="77777777" w:rsidR="003E537E" w:rsidRDefault="003E53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700AB" w14:textId="226341B9" w:rsidR="003E537E" w:rsidRDefault="003E537E" w:rsidP="00AF1D3F">
    <w:pPr>
      <w:pStyle w:val="Footer"/>
    </w:pPr>
    <w:r>
      <w:t>AFFIRMATIVE: Repeal the Ethanol Mandate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41D50" w14:textId="77777777" w:rsidR="003E537E" w:rsidRDefault="003E53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C55D3" w14:textId="2DA704D2" w:rsidR="003E537E" w:rsidRPr="00F04C23" w:rsidRDefault="003E537E" w:rsidP="00F04C23">
    <w:pPr>
      <w:pStyle w:val="Footer"/>
      <w:tabs>
        <w:tab w:val="clear" w:pos="4320"/>
        <w:tab w:val="clear" w:pos="8640"/>
        <w:tab w:val="center" w:pos="4680"/>
        <w:tab w:val="right" w:pos="9360"/>
      </w:tabs>
      <w:rPr>
        <w:b w:val="0"/>
        <w:smallCaps w:val="0"/>
      </w:rPr>
    </w:pPr>
    <w:r>
      <w:t xml:space="preserve">2A Evidence: Ethanol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001B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F8A91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554E4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A77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42E2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0C6"/>
    <w:rsid w:val="00000BBE"/>
    <w:rsid w:val="00003210"/>
    <w:rsid w:val="00005181"/>
    <w:rsid w:val="00012DA7"/>
    <w:rsid w:val="0001646E"/>
    <w:rsid w:val="00024F48"/>
    <w:rsid w:val="000255E0"/>
    <w:rsid w:val="00030BF5"/>
    <w:rsid w:val="000332D0"/>
    <w:rsid w:val="00045559"/>
    <w:rsid w:val="00046432"/>
    <w:rsid w:val="00047D11"/>
    <w:rsid w:val="00050667"/>
    <w:rsid w:val="00054A0A"/>
    <w:rsid w:val="0005522D"/>
    <w:rsid w:val="00062150"/>
    <w:rsid w:val="00063F40"/>
    <w:rsid w:val="000665D4"/>
    <w:rsid w:val="0007056F"/>
    <w:rsid w:val="00071E1C"/>
    <w:rsid w:val="0008580D"/>
    <w:rsid w:val="00085EA4"/>
    <w:rsid w:val="0008674B"/>
    <w:rsid w:val="00086CC7"/>
    <w:rsid w:val="000877AD"/>
    <w:rsid w:val="00093C2B"/>
    <w:rsid w:val="0009716A"/>
    <w:rsid w:val="000973F1"/>
    <w:rsid w:val="000B0848"/>
    <w:rsid w:val="000B504C"/>
    <w:rsid w:val="000B6B13"/>
    <w:rsid w:val="000C267D"/>
    <w:rsid w:val="000C2718"/>
    <w:rsid w:val="000C41CA"/>
    <w:rsid w:val="000C54F8"/>
    <w:rsid w:val="000D3779"/>
    <w:rsid w:val="000D72C7"/>
    <w:rsid w:val="000E7BC2"/>
    <w:rsid w:val="000F546C"/>
    <w:rsid w:val="001025E8"/>
    <w:rsid w:val="00103938"/>
    <w:rsid w:val="00106D9D"/>
    <w:rsid w:val="00110739"/>
    <w:rsid w:val="00111BDA"/>
    <w:rsid w:val="00113D47"/>
    <w:rsid w:val="00114B44"/>
    <w:rsid w:val="001261D7"/>
    <w:rsid w:val="0013546D"/>
    <w:rsid w:val="00144C14"/>
    <w:rsid w:val="00145760"/>
    <w:rsid w:val="001527CB"/>
    <w:rsid w:val="0015488C"/>
    <w:rsid w:val="0015678C"/>
    <w:rsid w:val="001618D2"/>
    <w:rsid w:val="001639DF"/>
    <w:rsid w:val="001648C0"/>
    <w:rsid w:val="00175E4F"/>
    <w:rsid w:val="0018037A"/>
    <w:rsid w:val="001804BE"/>
    <w:rsid w:val="0018382C"/>
    <w:rsid w:val="00184521"/>
    <w:rsid w:val="00190EE2"/>
    <w:rsid w:val="00190F49"/>
    <w:rsid w:val="00196952"/>
    <w:rsid w:val="001A0145"/>
    <w:rsid w:val="001A5B62"/>
    <w:rsid w:val="001A7B4E"/>
    <w:rsid w:val="001B6552"/>
    <w:rsid w:val="001B6C98"/>
    <w:rsid w:val="001C75F2"/>
    <w:rsid w:val="001D44AD"/>
    <w:rsid w:val="001D5FD6"/>
    <w:rsid w:val="001E17DD"/>
    <w:rsid w:val="001E3C4C"/>
    <w:rsid w:val="001F0ADE"/>
    <w:rsid w:val="002012F7"/>
    <w:rsid w:val="00205289"/>
    <w:rsid w:val="00206650"/>
    <w:rsid w:val="00222A27"/>
    <w:rsid w:val="00224CA1"/>
    <w:rsid w:val="002311CF"/>
    <w:rsid w:val="00236F83"/>
    <w:rsid w:val="00245E66"/>
    <w:rsid w:val="0025133A"/>
    <w:rsid w:val="00251E63"/>
    <w:rsid w:val="002558C7"/>
    <w:rsid w:val="00264E3D"/>
    <w:rsid w:val="00276D6C"/>
    <w:rsid w:val="00277450"/>
    <w:rsid w:val="00282D8F"/>
    <w:rsid w:val="00285587"/>
    <w:rsid w:val="00286774"/>
    <w:rsid w:val="002936AE"/>
    <w:rsid w:val="002A1376"/>
    <w:rsid w:val="002B3348"/>
    <w:rsid w:val="002B3D72"/>
    <w:rsid w:val="002B5BD4"/>
    <w:rsid w:val="002B6837"/>
    <w:rsid w:val="002C00CC"/>
    <w:rsid w:val="002C1829"/>
    <w:rsid w:val="002C2C22"/>
    <w:rsid w:val="002D1F9C"/>
    <w:rsid w:val="002E4B7C"/>
    <w:rsid w:val="002E6B33"/>
    <w:rsid w:val="002F131A"/>
    <w:rsid w:val="002F51C7"/>
    <w:rsid w:val="002F63F7"/>
    <w:rsid w:val="0030244D"/>
    <w:rsid w:val="003049EF"/>
    <w:rsid w:val="00307C0E"/>
    <w:rsid w:val="00313DAC"/>
    <w:rsid w:val="0031642D"/>
    <w:rsid w:val="00317422"/>
    <w:rsid w:val="003176F6"/>
    <w:rsid w:val="003252AF"/>
    <w:rsid w:val="003254E0"/>
    <w:rsid w:val="00325EA5"/>
    <w:rsid w:val="003276AB"/>
    <w:rsid w:val="003456C1"/>
    <w:rsid w:val="00352BF2"/>
    <w:rsid w:val="0035318D"/>
    <w:rsid w:val="00355FD0"/>
    <w:rsid w:val="0037198C"/>
    <w:rsid w:val="00380948"/>
    <w:rsid w:val="00383E33"/>
    <w:rsid w:val="00386E71"/>
    <w:rsid w:val="003902E6"/>
    <w:rsid w:val="0039081D"/>
    <w:rsid w:val="003935A4"/>
    <w:rsid w:val="00393CE9"/>
    <w:rsid w:val="00394FA5"/>
    <w:rsid w:val="00396439"/>
    <w:rsid w:val="003A35BA"/>
    <w:rsid w:val="003A4C89"/>
    <w:rsid w:val="003B09F9"/>
    <w:rsid w:val="003C3445"/>
    <w:rsid w:val="003C43A2"/>
    <w:rsid w:val="003C63A8"/>
    <w:rsid w:val="003C7235"/>
    <w:rsid w:val="003D3B0F"/>
    <w:rsid w:val="003D5D74"/>
    <w:rsid w:val="003D63A1"/>
    <w:rsid w:val="003E43A4"/>
    <w:rsid w:val="003E478B"/>
    <w:rsid w:val="003E530C"/>
    <w:rsid w:val="003E537E"/>
    <w:rsid w:val="003E6942"/>
    <w:rsid w:val="003F2977"/>
    <w:rsid w:val="003F3225"/>
    <w:rsid w:val="0040040B"/>
    <w:rsid w:val="00400C14"/>
    <w:rsid w:val="0040196E"/>
    <w:rsid w:val="004051DC"/>
    <w:rsid w:val="00405B1B"/>
    <w:rsid w:val="00415F26"/>
    <w:rsid w:val="004220C9"/>
    <w:rsid w:val="00423BBC"/>
    <w:rsid w:val="00425F5C"/>
    <w:rsid w:val="00426191"/>
    <w:rsid w:val="00427026"/>
    <w:rsid w:val="00432DB9"/>
    <w:rsid w:val="0043538B"/>
    <w:rsid w:val="00440680"/>
    <w:rsid w:val="00444BA9"/>
    <w:rsid w:val="00454543"/>
    <w:rsid w:val="00454B16"/>
    <w:rsid w:val="00454C70"/>
    <w:rsid w:val="004558B9"/>
    <w:rsid w:val="0045767E"/>
    <w:rsid w:val="004639D6"/>
    <w:rsid w:val="004731D9"/>
    <w:rsid w:val="00474736"/>
    <w:rsid w:val="0047603D"/>
    <w:rsid w:val="00476426"/>
    <w:rsid w:val="00482571"/>
    <w:rsid w:val="00490ED5"/>
    <w:rsid w:val="00491B7E"/>
    <w:rsid w:val="0049656E"/>
    <w:rsid w:val="004969CB"/>
    <w:rsid w:val="004A276D"/>
    <w:rsid w:val="004A52D6"/>
    <w:rsid w:val="004C128F"/>
    <w:rsid w:val="004D0571"/>
    <w:rsid w:val="004F011F"/>
    <w:rsid w:val="004F049F"/>
    <w:rsid w:val="004F5653"/>
    <w:rsid w:val="00501F49"/>
    <w:rsid w:val="00510F8D"/>
    <w:rsid w:val="00522D51"/>
    <w:rsid w:val="00527A0D"/>
    <w:rsid w:val="00530ECF"/>
    <w:rsid w:val="005315BB"/>
    <w:rsid w:val="005356A0"/>
    <w:rsid w:val="00546CD8"/>
    <w:rsid w:val="00561A42"/>
    <w:rsid w:val="00565724"/>
    <w:rsid w:val="00565A9F"/>
    <w:rsid w:val="00565C56"/>
    <w:rsid w:val="00566548"/>
    <w:rsid w:val="00566D3D"/>
    <w:rsid w:val="00567729"/>
    <w:rsid w:val="00580579"/>
    <w:rsid w:val="00583AE1"/>
    <w:rsid w:val="00586297"/>
    <w:rsid w:val="005863B2"/>
    <w:rsid w:val="005912D6"/>
    <w:rsid w:val="00593922"/>
    <w:rsid w:val="005A01B9"/>
    <w:rsid w:val="005A087A"/>
    <w:rsid w:val="005A2CC3"/>
    <w:rsid w:val="005A6136"/>
    <w:rsid w:val="005B1D77"/>
    <w:rsid w:val="005C2694"/>
    <w:rsid w:val="005D2321"/>
    <w:rsid w:val="005D26ED"/>
    <w:rsid w:val="005D2C8B"/>
    <w:rsid w:val="005D3B40"/>
    <w:rsid w:val="005E32C7"/>
    <w:rsid w:val="005E35A7"/>
    <w:rsid w:val="005E6AF9"/>
    <w:rsid w:val="005E6B7B"/>
    <w:rsid w:val="005F7D93"/>
    <w:rsid w:val="00600DFA"/>
    <w:rsid w:val="00601554"/>
    <w:rsid w:val="006111B4"/>
    <w:rsid w:val="0061295A"/>
    <w:rsid w:val="00612F80"/>
    <w:rsid w:val="00616E3B"/>
    <w:rsid w:val="00617A96"/>
    <w:rsid w:val="0062491B"/>
    <w:rsid w:val="006309CD"/>
    <w:rsid w:val="006339B1"/>
    <w:rsid w:val="006359AF"/>
    <w:rsid w:val="00641A51"/>
    <w:rsid w:val="006427C4"/>
    <w:rsid w:val="006454BC"/>
    <w:rsid w:val="006540DC"/>
    <w:rsid w:val="006549D2"/>
    <w:rsid w:val="006552F0"/>
    <w:rsid w:val="00661A43"/>
    <w:rsid w:val="00661CE2"/>
    <w:rsid w:val="006629BD"/>
    <w:rsid w:val="00664C0B"/>
    <w:rsid w:val="0066755D"/>
    <w:rsid w:val="00667E94"/>
    <w:rsid w:val="00671502"/>
    <w:rsid w:val="00675E90"/>
    <w:rsid w:val="006768C0"/>
    <w:rsid w:val="00680009"/>
    <w:rsid w:val="00683A88"/>
    <w:rsid w:val="00685D14"/>
    <w:rsid w:val="00690019"/>
    <w:rsid w:val="0069401C"/>
    <w:rsid w:val="006A1956"/>
    <w:rsid w:val="006A2221"/>
    <w:rsid w:val="006A2CBF"/>
    <w:rsid w:val="006A4DEB"/>
    <w:rsid w:val="006A5945"/>
    <w:rsid w:val="006A70E6"/>
    <w:rsid w:val="006A7828"/>
    <w:rsid w:val="006B33F8"/>
    <w:rsid w:val="006B462E"/>
    <w:rsid w:val="006B5C75"/>
    <w:rsid w:val="006C457B"/>
    <w:rsid w:val="006C6302"/>
    <w:rsid w:val="006D022F"/>
    <w:rsid w:val="006D3D2A"/>
    <w:rsid w:val="006D3F93"/>
    <w:rsid w:val="006D45D8"/>
    <w:rsid w:val="006D492C"/>
    <w:rsid w:val="006D783C"/>
    <w:rsid w:val="006E03C9"/>
    <w:rsid w:val="006E09E6"/>
    <w:rsid w:val="006E1D72"/>
    <w:rsid w:val="006E3552"/>
    <w:rsid w:val="006E3F3C"/>
    <w:rsid w:val="006E6F35"/>
    <w:rsid w:val="006E7C1C"/>
    <w:rsid w:val="006F0A91"/>
    <w:rsid w:val="006F1409"/>
    <w:rsid w:val="00700114"/>
    <w:rsid w:val="00700B6B"/>
    <w:rsid w:val="00703514"/>
    <w:rsid w:val="00705A87"/>
    <w:rsid w:val="00711274"/>
    <w:rsid w:val="00717A76"/>
    <w:rsid w:val="00720189"/>
    <w:rsid w:val="00722F22"/>
    <w:rsid w:val="00723F29"/>
    <w:rsid w:val="0072413B"/>
    <w:rsid w:val="007254F4"/>
    <w:rsid w:val="00726240"/>
    <w:rsid w:val="00730059"/>
    <w:rsid w:val="00732989"/>
    <w:rsid w:val="0073488F"/>
    <w:rsid w:val="00735D83"/>
    <w:rsid w:val="00737FD8"/>
    <w:rsid w:val="00744B8F"/>
    <w:rsid w:val="00744F2A"/>
    <w:rsid w:val="007524FF"/>
    <w:rsid w:val="0075587A"/>
    <w:rsid w:val="007564D5"/>
    <w:rsid w:val="00756E9F"/>
    <w:rsid w:val="00763B02"/>
    <w:rsid w:val="00765AA7"/>
    <w:rsid w:val="00771386"/>
    <w:rsid w:val="00773D2D"/>
    <w:rsid w:val="00776A32"/>
    <w:rsid w:val="007810C0"/>
    <w:rsid w:val="0078202A"/>
    <w:rsid w:val="007842F0"/>
    <w:rsid w:val="0078448F"/>
    <w:rsid w:val="00794BF1"/>
    <w:rsid w:val="007970B0"/>
    <w:rsid w:val="00797C57"/>
    <w:rsid w:val="007A4A5E"/>
    <w:rsid w:val="007A4C61"/>
    <w:rsid w:val="007A526C"/>
    <w:rsid w:val="007A58D8"/>
    <w:rsid w:val="007B374D"/>
    <w:rsid w:val="007B39AF"/>
    <w:rsid w:val="007B4BA3"/>
    <w:rsid w:val="007B5D38"/>
    <w:rsid w:val="007B64AE"/>
    <w:rsid w:val="007C2B7E"/>
    <w:rsid w:val="007D01E5"/>
    <w:rsid w:val="007D2883"/>
    <w:rsid w:val="007E1D06"/>
    <w:rsid w:val="007E3357"/>
    <w:rsid w:val="007E7FA6"/>
    <w:rsid w:val="007F1681"/>
    <w:rsid w:val="007F4042"/>
    <w:rsid w:val="00801E3C"/>
    <w:rsid w:val="00807595"/>
    <w:rsid w:val="00811C15"/>
    <w:rsid w:val="008123C0"/>
    <w:rsid w:val="00814883"/>
    <w:rsid w:val="00816871"/>
    <w:rsid w:val="00816935"/>
    <w:rsid w:val="00834E17"/>
    <w:rsid w:val="00835E5E"/>
    <w:rsid w:val="008369C8"/>
    <w:rsid w:val="00844A8B"/>
    <w:rsid w:val="00845E68"/>
    <w:rsid w:val="00846411"/>
    <w:rsid w:val="00847706"/>
    <w:rsid w:val="0084787C"/>
    <w:rsid w:val="008512E0"/>
    <w:rsid w:val="0085270B"/>
    <w:rsid w:val="0085698E"/>
    <w:rsid w:val="00857CC2"/>
    <w:rsid w:val="00861736"/>
    <w:rsid w:val="00862483"/>
    <w:rsid w:val="00865419"/>
    <w:rsid w:val="00867102"/>
    <w:rsid w:val="008720D8"/>
    <w:rsid w:val="00874518"/>
    <w:rsid w:val="0087547C"/>
    <w:rsid w:val="008837AC"/>
    <w:rsid w:val="00884EDE"/>
    <w:rsid w:val="008874F7"/>
    <w:rsid w:val="00895B3E"/>
    <w:rsid w:val="00895C3D"/>
    <w:rsid w:val="00896317"/>
    <w:rsid w:val="00897401"/>
    <w:rsid w:val="008A4BD1"/>
    <w:rsid w:val="008A6883"/>
    <w:rsid w:val="008A7E94"/>
    <w:rsid w:val="008B0EB0"/>
    <w:rsid w:val="008B2CF0"/>
    <w:rsid w:val="008B33EC"/>
    <w:rsid w:val="008B6C32"/>
    <w:rsid w:val="008C0FB9"/>
    <w:rsid w:val="008C3BCE"/>
    <w:rsid w:val="008C6C47"/>
    <w:rsid w:val="008D0F6B"/>
    <w:rsid w:val="008D3553"/>
    <w:rsid w:val="008D6470"/>
    <w:rsid w:val="008E4409"/>
    <w:rsid w:val="008E5E01"/>
    <w:rsid w:val="008E733B"/>
    <w:rsid w:val="008F2444"/>
    <w:rsid w:val="008F29CB"/>
    <w:rsid w:val="008F55F0"/>
    <w:rsid w:val="00907969"/>
    <w:rsid w:val="00910B4E"/>
    <w:rsid w:val="009139CD"/>
    <w:rsid w:val="00921982"/>
    <w:rsid w:val="00922E6F"/>
    <w:rsid w:val="00922EF4"/>
    <w:rsid w:val="0092592E"/>
    <w:rsid w:val="00926DD4"/>
    <w:rsid w:val="00932C8D"/>
    <w:rsid w:val="00943D43"/>
    <w:rsid w:val="009446C4"/>
    <w:rsid w:val="00945B18"/>
    <w:rsid w:val="00946BA9"/>
    <w:rsid w:val="00950F5B"/>
    <w:rsid w:val="009541D9"/>
    <w:rsid w:val="00956E0D"/>
    <w:rsid w:val="009573A3"/>
    <w:rsid w:val="00961576"/>
    <w:rsid w:val="00966936"/>
    <w:rsid w:val="00973BFB"/>
    <w:rsid w:val="00975485"/>
    <w:rsid w:val="00975D70"/>
    <w:rsid w:val="00981D4F"/>
    <w:rsid w:val="00981F57"/>
    <w:rsid w:val="00994A46"/>
    <w:rsid w:val="009A15AF"/>
    <w:rsid w:val="009A2CF2"/>
    <w:rsid w:val="009A3524"/>
    <w:rsid w:val="009A7123"/>
    <w:rsid w:val="009B2549"/>
    <w:rsid w:val="009B2597"/>
    <w:rsid w:val="009B5944"/>
    <w:rsid w:val="009C0970"/>
    <w:rsid w:val="009C23FF"/>
    <w:rsid w:val="009D03AF"/>
    <w:rsid w:val="009D10AF"/>
    <w:rsid w:val="009D306A"/>
    <w:rsid w:val="009E603C"/>
    <w:rsid w:val="009F06D9"/>
    <w:rsid w:val="009F1838"/>
    <w:rsid w:val="009F7090"/>
    <w:rsid w:val="00A00C36"/>
    <w:rsid w:val="00A027DF"/>
    <w:rsid w:val="00A0607F"/>
    <w:rsid w:val="00A105DB"/>
    <w:rsid w:val="00A12D73"/>
    <w:rsid w:val="00A14462"/>
    <w:rsid w:val="00A14E64"/>
    <w:rsid w:val="00A25462"/>
    <w:rsid w:val="00A25CAD"/>
    <w:rsid w:val="00A27B8C"/>
    <w:rsid w:val="00A31F34"/>
    <w:rsid w:val="00A34D1E"/>
    <w:rsid w:val="00A53707"/>
    <w:rsid w:val="00A5620C"/>
    <w:rsid w:val="00A645F2"/>
    <w:rsid w:val="00A6671F"/>
    <w:rsid w:val="00A6757D"/>
    <w:rsid w:val="00A73815"/>
    <w:rsid w:val="00A7407C"/>
    <w:rsid w:val="00A75E4E"/>
    <w:rsid w:val="00A85325"/>
    <w:rsid w:val="00A927F3"/>
    <w:rsid w:val="00A961A3"/>
    <w:rsid w:val="00AA06CB"/>
    <w:rsid w:val="00AA23E9"/>
    <w:rsid w:val="00AA3CD8"/>
    <w:rsid w:val="00AB133F"/>
    <w:rsid w:val="00AB1D4D"/>
    <w:rsid w:val="00AB3973"/>
    <w:rsid w:val="00AB5836"/>
    <w:rsid w:val="00AB6BB9"/>
    <w:rsid w:val="00AC2340"/>
    <w:rsid w:val="00AC5260"/>
    <w:rsid w:val="00AD2212"/>
    <w:rsid w:val="00AD23F4"/>
    <w:rsid w:val="00AD3A26"/>
    <w:rsid w:val="00AD530D"/>
    <w:rsid w:val="00AE1CE7"/>
    <w:rsid w:val="00AF1D3F"/>
    <w:rsid w:val="00AF2E95"/>
    <w:rsid w:val="00AF7D6A"/>
    <w:rsid w:val="00B10EA9"/>
    <w:rsid w:val="00B208B8"/>
    <w:rsid w:val="00B259E2"/>
    <w:rsid w:val="00B25ADD"/>
    <w:rsid w:val="00B333F0"/>
    <w:rsid w:val="00B44ABB"/>
    <w:rsid w:val="00B476BE"/>
    <w:rsid w:val="00B50E3A"/>
    <w:rsid w:val="00B602B3"/>
    <w:rsid w:val="00B6434A"/>
    <w:rsid w:val="00B67CC5"/>
    <w:rsid w:val="00B70132"/>
    <w:rsid w:val="00B757B1"/>
    <w:rsid w:val="00B83537"/>
    <w:rsid w:val="00B84278"/>
    <w:rsid w:val="00BA20CC"/>
    <w:rsid w:val="00BB4EBE"/>
    <w:rsid w:val="00BC1FD0"/>
    <w:rsid w:val="00BC5179"/>
    <w:rsid w:val="00BC5EFB"/>
    <w:rsid w:val="00BD4D09"/>
    <w:rsid w:val="00BE1D58"/>
    <w:rsid w:val="00BE3904"/>
    <w:rsid w:val="00BF0100"/>
    <w:rsid w:val="00BF0444"/>
    <w:rsid w:val="00C01E49"/>
    <w:rsid w:val="00C10858"/>
    <w:rsid w:val="00C12657"/>
    <w:rsid w:val="00C16D21"/>
    <w:rsid w:val="00C31D03"/>
    <w:rsid w:val="00C370BE"/>
    <w:rsid w:val="00C37750"/>
    <w:rsid w:val="00C42CFB"/>
    <w:rsid w:val="00C43812"/>
    <w:rsid w:val="00C43E9A"/>
    <w:rsid w:val="00C46C41"/>
    <w:rsid w:val="00C56940"/>
    <w:rsid w:val="00C62092"/>
    <w:rsid w:val="00C67736"/>
    <w:rsid w:val="00C72F5D"/>
    <w:rsid w:val="00C74ED8"/>
    <w:rsid w:val="00C77680"/>
    <w:rsid w:val="00C81727"/>
    <w:rsid w:val="00C81FBC"/>
    <w:rsid w:val="00C87F85"/>
    <w:rsid w:val="00C90F41"/>
    <w:rsid w:val="00C936FD"/>
    <w:rsid w:val="00C9420E"/>
    <w:rsid w:val="00CA24B4"/>
    <w:rsid w:val="00CA3582"/>
    <w:rsid w:val="00CA709A"/>
    <w:rsid w:val="00CB0749"/>
    <w:rsid w:val="00CB1171"/>
    <w:rsid w:val="00CB5FB2"/>
    <w:rsid w:val="00CC4C58"/>
    <w:rsid w:val="00CC509E"/>
    <w:rsid w:val="00CC670D"/>
    <w:rsid w:val="00CC776B"/>
    <w:rsid w:val="00CD2A66"/>
    <w:rsid w:val="00CD304F"/>
    <w:rsid w:val="00CD60D5"/>
    <w:rsid w:val="00CD6A13"/>
    <w:rsid w:val="00CE10A4"/>
    <w:rsid w:val="00CE3F31"/>
    <w:rsid w:val="00CE4367"/>
    <w:rsid w:val="00CF1D0E"/>
    <w:rsid w:val="00CF5E42"/>
    <w:rsid w:val="00CF5EEC"/>
    <w:rsid w:val="00CF74BE"/>
    <w:rsid w:val="00D017CF"/>
    <w:rsid w:val="00D02725"/>
    <w:rsid w:val="00D047EC"/>
    <w:rsid w:val="00D053B6"/>
    <w:rsid w:val="00D10821"/>
    <w:rsid w:val="00D17EE7"/>
    <w:rsid w:val="00D20599"/>
    <w:rsid w:val="00D2159B"/>
    <w:rsid w:val="00D22C57"/>
    <w:rsid w:val="00D241A4"/>
    <w:rsid w:val="00D40A89"/>
    <w:rsid w:val="00D4338C"/>
    <w:rsid w:val="00D47FBB"/>
    <w:rsid w:val="00D52C45"/>
    <w:rsid w:val="00D60D81"/>
    <w:rsid w:val="00D61ACA"/>
    <w:rsid w:val="00D64019"/>
    <w:rsid w:val="00D659EF"/>
    <w:rsid w:val="00D71331"/>
    <w:rsid w:val="00D730AB"/>
    <w:rsid w:val="00D763D2"/>
    <w:rsid w:val="00D76BF5"/>
    <w:rsid w:val="00D808EB"/>
    <w:rsid w:val="00D80A81"/>
    <w:rsid w:val="00D82945"/>
    <w:rsid w:val="00D85DF0"/>
    <w:rsid w:val="00D91073"/>
    <w:rsid w:val="00D92E67"/>
    <w:rsid w:val="00D93513"/>
    <w:rsid w:val="00D93E69"/>
    <w:rsid w:val="00DA00E5"/>
    <w:rsid w:val="00DA2B2D"/>
    <w:rsid w:val="00DA723C"/>
    <w:rsid w:val="00DB377C"/>
    <w:rsid w:val="00DB3DDA"/>
    <w:rsid w:val="00DB4541"/>
    <w:rsid w:val="00DB5B27"/>
    <w:rsid w:val="00DB6570"/>
    <w:rsid w:val="00DB66BD"/>
    <w:rsid w:val="00DB7B94"/>
    <w:rsid w:val="00DC0670"/>
    <w:rsid w:val="00DC3094"/>
    <w:rsid w:val="00DC46E4"/>
    <w:rsid w:val="00DC4CE4"/>
    <w:rsid w:val="00DC701D"/>
    <w:rsid w:val="00DD563F"/>
    <w:rsid w:val="00DE0722"/>
    <w:rsid w:val="00DE2617"/>
    <w:rsid w:val="00DE4778"/>
    <w:rsid w:val="00DE4C62"/>
    <w:rsid w:val="00DF4259"/>
    <w:rsid w:val="00DF50C7"/>
    <w:rsid w:val="00E007E4"/>
    <w:rsid w:val="00E016A4"/>
    <w:rsid w:val="00E017EE"/>
    <w:rsid w:val="00E01D55"/>
    <w:rsid w:val="00E0318A"/>
    <w:rsid w:val="00E05828"/>
    <w:rsid w:val="00E06EA8"/>
    <w:rsid w:val="00E24069"/>
    <w:rsid w:val="00E270EE"/>
    <w:rsid w:val="00E30E9A"/>
    <w:rsid w:val="00E33B5F"/>
    <w:rsid w:val="00E351BF"/>
    <w:rsid w:val="00E361A5"/>
    <w:rsid w:val="00E36B8F"/>
    <w:rsid w:val="00E40ED7"/>
    <w:rsid w:val="00E420B3"/>
    <w:rsid w:val="00E42C4F"/>
    <w:rsid w:val="00E4330C"/>
    <w:rsid w:val="00E45781"/>
    <w:rsid w:val="00E52C0E"/>
    <w:rsid w:val="00E53492"/>
    <w:rsid w:val="00E60180"/>
    <w:rsid w:val="00E63304"/>
    <w:rsid w:val="00E6412D"/>
    <w:rsid w:val="00E6481C"/>
    <w:rsid w:val="00E661F9"/>
    <w:rsid w:val="00E6650C"/>
    <w:rsid w:val="00E70B3B"/>
    <w:rsid w:val="00E866F0"/>
    <w:rsid w:val="00E908C4"/>
    <w:rsid w:val="00E9112F"/>
    <w:rsid w:val="00E95CE0"/>
    <w:rsid w:val="00E97C4A"/>
    <w:rsid w:val="00EA283D"/>
    <w:rsid w:val="00EA7354"/>
    <w:rsid w:val="00EB0100"/>
    <w:rsid w:val="00EC21D1"/>
    <w:rsid w:val="00EC226E"/>
    <w:rsid w:val="00EC27EF"/>
    <w:rsid w:val="00EC3169"/>
    <w:rsid w:val="00EC6C29"/>
    <w:rsid w:val="00EC6C79"/>
    <w:rsid w:val="00ED0EEC"/>
    <w:rsid w:val="00ED169D"/>
    <w:rsid w:val="00ED4B23"/>
    <w:rsid w:val="00EE065C"/>
    <w:rsid w:val="00EE3E2F"/>
    <w:rsid w:val="00EF109B"/>
    <w:rsid w:val="00F006BA"/>
    <w:rsid w:val="00F02239"/>
    <w:rsid w:val="00F04C23"/>
    <w:rsid w:val="00F14D49"/>
    <w:rsid w:val="00F178A3"/>
    <w:rsid w:val="00F21652"/>
    <w:rsid w:val="00F24028"/>
    <w:rsid w:val="00F2448E"/>
    <w:rsid w:val="00F32431"/>
    <w:rsid w:val="00F34A94"/>
    <w:rsid w:val="00F359C3"/>
    <w:rsid w:val="00F43553"/>
    <w:rsid w:val="00F43E2B"/>
    <w:rsid w:val="00F44E6A"/>
    <w:rsid w:val="00F52873"/>
    <w:rsid w:val="00F538FD"/>
    <w:rsid w:val="00F55129"/>
    <w:rsid w:val="00F55D99"/>
    <w:rsid w:val="00F622BD"/>
    <w:rsid w:val="00F62473"/>
    <w:rsid w:val="00F63558"/>
    <w:rsid w:val="00F65DF7"/>
    <w:rsid w:val="00F70971"/>
    <w:rsid w:val="00F71131"/>
    <w:rsid w:val="00F7723E"/>
    <w:rsid w:val="00F933C4"/>
    <w:rsid w:val="00F946F7"/>
    <w:rsid w:val="00F972AF"/>
    <w:rsid w:val="00FA1332"/>
    <w:rsid w:val="00FA13C2"/>
    <w:rsid w:val="00FA1FE6"/>
    <w:rsid w:val="00FA37EE"/>
    <w:rsid w:val="00FA41B5"/>
    <w:rsid w:val="00FB0D2B"/>
    <w:rsid w:val="00FB47D0"/>
    <w:rsid w:val="00FC4038"/>
    <w:rsid w:val="00FC4F08"/>
    <w:rsid w:val="00FC6B5A"/>
    <w:rsid w:val="00FC74DB"/>
    <w:rsid w:val="00FD2241"/>
    <w:rsid w:val="00FD47AA"/>
    <w:rsid w:val="00FD4BB0"/>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63B6E89C-3893-4A0F-8A55-6A0D93FE9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dttext">
    <w:name w:val="dttext"/>
    <w:basedOn w:val="DefaultParagraphFont"/>
    <w:rsid w:val="00012DA7"/>
  </w:style>
  <w:style w:type="paragraph" w:customStyle="1" w:styleId="gaofftext">
    <w:name w:val="gaofftext"/>
    <w:basedOn w:val="Normal"/>
    <w:rsid w:val="00086CC7"/>
    <w:pPr>
      <w:spacing w:before="100" w:beforeAutospacing="1" w:after="100" w:afterAutospacing="1" w:line="240" w:lineRule="auto"/>
    </w:pPr>
    <w:rPr>
      <w:rFonts w:ascii="Times New Roman" w:eastAsia="Times New Roman" w:hAnsi="Times New Roman"/>
      <w:sz w:val="24"/>
      <w:szCs w:val="24"/>
    </w:rPr>
  </w:style>
  <w:style w:type="character" w:customStyle="1" w:styleId="field">
    <w:name w:val="field"/>
    <w:basedOn w:val="DefaultParagraphFont"/>
    <w:rsid w:val="00FC4038"/>
  </w:style>
  <w:style w:type="paragraph" w:customStyle="1" w:styleId="lead">
    <w:name w:val="lead"/>
    <w:basedOn w:val="Normal"/>
    <w:rsid w:val="00D92E67"/>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
    <w:name w:val="Unresolved Mention"/>
    <w:basedOn w:val="DefaultParagraphFont"/>
    <w:uiPriority w:val="99"/>
    <w:semiHidden/>
    <w:unhideWhenUsed/>
    <w:rsid w:val="003E4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1871638">
      <w:bodyDiv w:val="1"/>
      <w:marLeft w:val="0"/>
      <w:marRight w:val="0"/>
      <w:marTop w:val="0"/>
      <w:marBottom w:val="0"/>
      <w:divBdr>
        <w:top w:val="none" w:sz="0" w:space="0" w:color="auto"/>
        <w:left w:val="none" w:sz="0" w:space="0" w:color="auto"/>
        <w:bottom w:val="none" w:sz="0" w:space="0" w:color="auto"/>
        <w:right w:val="none" w:sz="0" w:space="0" w:color="auto"/>
      </w:divBdr>
      <w:divsChild>
        <w:div w:id="758138044">
          <w:marLeft w:val="0"/>
          <w:marRight w:val="0"/>
          <w:marTop w:val="0"/>
          <w:marBottom w:val="0"/>
          <w:divBdr>
            <w:top w:val="none" w:sz="0" w:space="0" w:color="auto"/>
            <w:left w:val="none" w:sz="0" w:space="0" w:color="auto"/>
            <w:bottom w:val="none" w:sz="0" w:space="0" w:color="auto"/>
            <w:right w:val="none" w:sz="0" w:space="0" w:color="auto"/>
          </w:divBdr>
        </w:div>
      </w:divsChild>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11430296">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23262498">
      <w:bodyDiv w:val="1"/>
      <w:marLeft w:val="0"/>
      <w:marRight w:val="0"/>
      <w:marTop w:val="0"/>
      <w:marBottom w:val="0"/>
      <w:divBdr>
        <w:top w:val="none" w:sz="0" w:space="0" w:color="auto"/>
        <w:left w:val="none" w:sz="0" w:space="0" w:color="auto"/>
        <w:bottom w:val="none" w:sz="0" w:space="0" w:color="auto"/>
        <w:right w:val="none" w:sz="0" w:space="0" w:color="auto"/>
      </w:divBdr>
    </w:div>
    <w:div w:id="453716515">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5995714">
      <w:bodyDiv w:val="1"/>
      <w:marLeft w:val="0"/>
      <w:marRight w:val="0"/>
      <w:marTop w:val="0"/>
      <w:marBottom w:val="0"/>
      <w:divBdr>
        <w:top w:val="none" w:sz="0" w:space="0" w:color="auto"/>
        <w:left w:val="none" w:sz="0" w:space="0" w:color="auto"/>
        <w:bottom w:val="none" w:sz="0" w:space="0" w:color="auto"/>
        <w:right w:val="none" w:sz="0" w:space="0" w:color="auto"/>
      </w:divBdr>
      <w:divsChild>
        <w:div w:id="1340473921">
          <w:marLeft w:val="0"/>
          <w:marRight w:val="0"/>
          <w:marTop w:val="0"/>
          <w:marBottom w:val="0"/>
          <w:divBdr>
            <w:top w:val="none" w:sz="0" w:space="0" w:color="auto"/>
            <w:left w:val="none" w:sz="0" w:space="0" w:color="auto"/>
            <w:bottom w:val="none" w:sz="0" w:space="0" w:color="auto"/>
            <w:right w:val="none" w:sz="0" w:space="0" w:color="auto"/>
          </w:divBdr>
        </w:div>
      </w:divsChild>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4636406">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80406919">
      <w:bodyDiv w:val="1"/>
      <w:marLeft w:val="0"/>
      <w:marRight w:val="0"/>
      <w:marTop w:val="0"/>
      <w:marBottom w:val="0"/>
      <w:divBdr>
        <w:top w:val="none" w:sz="0" w:space="0" w:color="auto"/>
        <w:left w:val="none" w:sz="0" w:space="0" w:color="auto"/>
        <w:bottom w:val="none" w:sz="0" w:space="0" w:color="auto"/>
        <w:right w:val="none" w:sz="0" w:space="0" w:color="auto"/>
      </w:divBdr>
    </w:div>
    <w:div w:id="584923855">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3718483">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5129568">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26096367">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988022659">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1809718">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60149615">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2380174">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37883214">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69922791">
      <w:bodyDiv w:val="1"/>
      <w:marLeft w:val="0"/>
      <w:marRight w:val="0"/>
      <w:marTop w:val="0"/>
      <w:marBottom w:val="0"/>
      <w:divBdr>
        <w:top w:val="none" w:sz="0" w:space="0" w:color="auto"/>
        <w:left w:val="none" w:sz="0" w:space="0" w:color="auto"/>
        <w:bottom w:val="none" w:sz="0" w:space="0" w:color="auto"/>
        <w:right w:val="none" w:sz="0" w:space="0" w:color="auto"/>
      </w:divBdr>
      <w:divsChild>
        <w:div w:id="615450890">
          <w:marLeft w:val="0"/>
          <w:marRight w:val="0"/>
          <w:marTop w:val="0"/>
          <w:marBottom w:val="0"/>
          <w:divBdr>
            <w:top w:val="none" w:sz="0" w:space="0" w:color="auto"/>
            <w:left w:val="none" w:sz="0" w:space="0" w:color="auto"/>
            <w:bottom w:val="none" w:sz="0" w:space="0" w:color="auto"/>
            <w:right w:val="none" w:sz="0" w:space="0" w:color="auto"/>
          </w:divBdr>
        </w:div>
      </w:divsChild>
    </w:div>
    <w:div w:id="1589003290">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1948644">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sciencedaily.com/releases/2019/04/190401121811.htm" TargetMode="External"/><Relationship Id="rId117" Type="http://schemas.openxmlformats.org/officeDocument/2006/relationships/hyperlink" Target="https://drive.google.com/file/d/0B7ZwDXl-m2O9TFFiZXdRLUtsWlU/view" TargetMode="External"/><Relationship Id="rId21" Type="http://schemas.openxmlformats.org/officeDocument/2006/relationships/hyperlink" Target="http://docs.house.gov/meetings/IF/IF03/20130723/101184/HHRG-113-IF03-Wstate-AndersonE-20130723.pdf" TargetMode="External"/><Relationship Id="rId42" Type="http://schemas.openxmlformats.org/officeDocument/2006/relationships/hyperlink" Target="http://www.wsj.com/articles/should-the-u-s-end-the-ethanol-mandate-1447643514" TargetMode="External"/><Relationship Id="rId47" Type="http://schemas.openxmlformats.org/officeDocument/2006/relationships/hyperlink" Target="http://americanenergyalliance.org/2015/05/27/corn-ethanol-only-repeal-makes-the-rfs-worse/" TargetMode="External"/><Relationship Id="rId63" Type="http://schemas.openxmlformats.org/officeDocument/2006/relationships/hyperlink" Target="http://www.cnsnews.com/commentary/nicolas-loris/finally-america-may-be-catching-ethanol-racket" TargetMode="External"/><Relationship Id="rId68" Type="http://schemas.openxmlformats.org/officeDocument/2006/relationships/hyperlink" Target="http://www.ewg.org/agmag/2016/01/corn-ethanol-deadlier-vw-emissions-scam" TargetMode="External"/><Relationship Id="rId84" Type="http://schemas.openxmlformats.org/officeDocument/2006/relationships/hyperlink" Target="https://www.epa.gov/ms-htf/htf-2015-report-congress" TargetMode="External"/><Relationship Id="rId89" Type="http://schemas.openxmlformats.org/officeDocument/2006/relationships/hyperlink" Target="http://www.pnas.org/content/105/11/4513.abstract" TargetMode="External"/><Relationship Id="rId112" Type="http://schemas.openxmlformats.org/officeDocument/2006/relationships/hyperlink" Target="http://en.wikipedia.org/wiki/Cellulosic_ethanol" TargetMode="External"/><Relationship Id="rId16" Type="http://schemas.openxmlformats.org/officeDocument/2006/relationships/hyperlink" Target="https://www.epa.gov/laws-regulations/summary-energy-policy-act" TargetMode="External"/><Relationship Id="rId107" Type="http://schemas.openxmlformats.org/officeDocument/2006/relationships/hyperlink" Target="https://www.google.com/url?sa=t&amp;rct=j&amp;q=&amp;esrc=s&amp;source=web&amp;cd=1&amp;cad=rja&amp;uact=8&amp;ved=0ahUKEwiA-dyD6IDNAhUC5iYKHUxjBIgQFggdMAA&amp;url=https%3A%2F%2Fwww.aeaweb.org%2Fconference%2F2009%2Fretrieve.php%3Fpdfid%3D145&amp;usg=AFQjCNFvtMccF1WsWk46iC7CEHCpksc2SA&amp;sig2=P9l5FiMeDv0WHXnRGLnqWA" TargetMode="External"/><Relationship Id="rId11" Type="http://schemas.openxmlformats.org/officeDocument/2006/relationships/footer" Target="footer2.xml"/><Relationship Id="rId32" Type="http://schemas.openxmlformats.org/officeDocument/2006/relationships/hyperlink" Target="https://gulfhypoxia.net/2017/07/27/fertilizers-a-boon-to-agriculture-pose-growing-threat-to-u-s-waterways/" TargetMode="External"/><Relationship Id="rId37" Type="http://schemas.openxmlformats.org/officeDocument/2006/relationships/hyperlink" Target="http://www.worldofcorn.com/" TargetMode="External"/><Relationship Id="rId53" Type="http://schemas.openxmlformats.org/officeDocument/2006/relationships/hyperlink" Target="http://www.cnsnews.com/commentary/nicolas-loris/finally-america-may-be-catching-ethanol-racket" TargetMode="External"/><Relationship Id="rId58" Type="http://schemas.openxmlformats.org/officeDocument/2006/relationships/hyperlink" Target="http://www.fuelingcalifornia.org/wpcms/wp-content/uploads/LCFS-Issue-Brief-FINAL.pdf" TargetMode="External"/><Relationship Id="rId74" Type="http://schemas.openxmlformats.org/officeDocument/2006/relationships/hyperlink" Target="http://www.ipcc.ch/report/ar5/wg1/" TargetMode="External"/><Relationship Id="rId79" Type="http://schemas.openxmlformats.org/officeDocument/2006/relationships/hyperlink" Target="http://www.sfgate.com/search/?action=search&amp;channel=politics&amp;inlineLink=1&amp;searchindex=gsa&amp;query=%22Nathaniel+Ostrom%22" TargetMode="External"/><Relationship Id="rId102" Type="http://schemas.openxmlformats.org/officeDocument/2006/relationships/hyperlink" Target="http://americanenergyalliance.org/2015/05/27/corn-ethanol-only-repeal-makes-the-rfs-worse/" TargetMode="External"/><Relationship Id="rId123"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hyperlink" Target="http://www.neo.ne.gov/statshtml/66.html" TargetMode="External"/><Relationship Id="rId82" Type="http://schemas.openxmlformats.org/officeDocument/2006/relationships/hyperlink" Target="http://cfpub.epa.gov/ncea/biofuels/recordisplay.cfm?deid=235881" TargetMode="External"/><Relationship Id="rId90" Type="http://schemas.openxmlformats.org/officeDocument/2006/relationships/hyperlink" Target="https://www.bloomberg.com/view/articles/2013-06-14/gulf-of-mexico-s-extinction-by-ethanol" TargetMode="External"/><Relationship Id="rId95" Type="http://schemas.openxmlformats.org/officeDocument/2006/relationships/hyperlink" Target="https://www.heritage.org/energy-economics/commentary/e15s-not-the-problem-special-treatment-ethanol" TargetMode="External"/><Relationship Id="rId19" Type="http://schemas.openxmlformats.org/officeDocument/2006/relationships/hyperlink" Target="http://www.epa.gov/OTAQ/fuels/renewablefuels/" TargetMode="External"/><Relationship Id="rId14" Type="http://schemas.openxmlformats.org/officeDocument/2006/relationships/hyperlink" Target="http://www.merriam-webster.com/dictionary/policy" TargetMode="External"/><Relationship Id="rId22" Type="http://schemas.openxmlformats.org/officeDocument/2006/relationships/hyperlink" Target="https://federalnewsnetwork.com/associated-press/2014/12/study-your-all-electric-car-may-not-be-so-green/" TargetMode="External"/><Relationship Id="rId27" Type="http://schemas.openxmlformats.org/officeDocument/2006/relationships/hyperlink" Target="https://www.sierraclub.org/compass/2017/08/ethanol-s-contribution-record-breaking-dead-zone-gulf-mexico" TargetMode="External"/><Relationship Id="rId30" Type="http://schemas.openxmlformats.org/officeDocument/2006/relationships/hyperlink" Target="https://www.nationalgeographic.org/encyclopedia/dead-zone/" TargetMode="External"/><Relationship Id="rId35" Type="http://schemas.openxmlformats.org/officeDocument/2006/relationships/hyperlink" Target="https://www.bloomberg.com/view/articles/2013-06-14/gulf-of-mexico-s-extinction-by-ethanol" TargetMode="External"/><Relationship Id="rId43" Type="http://schemas.openxmlformats.org/officeDocument/2006/relationships/hyperlink" Target="http://www.smithsonianmag.com/science-nature/ocean-dead-zones-are-getting-worse-globally-due-climate-change-180953282/?no-ist" TargetMode="External"/><Relationship Id="rId48" Type="http://schemas.openxmlformats.org/officeDocument/2006/relationships/hyperlink" Target="http://economics21.org/html/ethanol-mandates-need-go-1736.html" TargetMode="External"/><Relationship Id="rId56" Type="http://schemas.openxmlformats.org/officeDocument/2006/relationships/hyperlink" Target="http://americanenergyalliance.org/2015/05/27/corn-ethanol-only-repeal-makes-the-rfs-worse/" TargetMode="External"/><Relationship Id="rId64" Type="http://schemas.openxmlformats.org/officeDocument/2006/relationships/hyperlink" Target="http://www.nytimes.com/2016/02/01/us/politics/ethanol-mandate-a-boon-to-iowa-alone-faces-rising-resistance.html?_r=0" TargetMode="External"/><Relationship Id="rId69" Type="http://schemas.openxmlformats.org/officeDocument/2006/relationships/hyperlink" Target="http://www.bloombergview.com/articles/2016-01-20/cheating-vws-are-cleaner-than-ethanol?utm_campaign=trueAnthem:+Trending+Content&amp;utm_content=569fa0f204d30116064d9f46&amp;utm_medium=trueAnthem&amp;utm_source=twitter" TargetMode="External"/><Relationship Id="rId77" Type="http://schemas.openxmlformats.org/officeDocument/2006/relationships/hyperlink" Target="http://www.ipcc.ch/report/ar5/wg1/" TargetMode="External"/><Relationship Id="rId100" Type="http://schemas.openxmlformats.org/officeDocument/2006/relationships/hyperlink" Target="http://water.epa.gov/type/watersheds/named/msbasin/index.cfm" TargetMode="External"/><Relationship Id="rId105" Type="http://schemas.openxmlformats.org/officeDocument/2006/relationships/hyperlink" Target="http://instituteforenergyresearch.org/analysis/even-with-record-production-ethanol-mandate-continues-to-cost-the-public/" TargetMode="External"/><Relationship Id="rId113" Type="http://schemas.openxmlformats.org/officeDocument/2006/relationships/hyperlink" Target="http://iopscience.iop.org/1748-9326/7/4/045905" TargetMode="External"/><Relationship Id="rId118" Type="http://schemas.openxmlformats.org/officeDocument/2006/relationships/hyperlink" Target="https://www.gao.gov/products/GAO-19-47" TargetMode="External"/><Relationship Id="rId8" Type="http://schemas.openxmlformats.org/officeDocument/2006/relationships/header" Target="header1.xml"/><Relationship Id="rId51" Type="http://schemas.openxmlformats.org/officeDocument/2006/relationships/hyperlink" Target="https://www.eia.gov/todayinenergy/detail.php?id=29132" TargetMode="External"/><Relationship Id="rId72" Type="http://schemas.openxmlformats.org/officeDocument/2006/relationships/hyperlink" Target="http://www.forbes.com/sites/jamesconca/2014/04/20/its-final-corn-ethanol-is-of-no-use/" TargetMode="External"/><Relationship Id="rId80" Type="http://schemas.openxmlformats.org/officeDocument/2006/relationships/hyperlink" Target="http://www.sfgate.com/education-guide/" TargetMode="External"/><Relationship Id="rId85" Type="http://schemas.openxmlformats.org/officeDocument/2006/relationships/hyperlink" Target="http://www.scientificamerican.com/article/fertilizer-runoff-overwhelms-streams/" TargetMode="External"/><Relationship Id="rId93" Type="http://schemas.openxmlformats.org/officeDocument/2006/relationships/hyperlink" Target="https://www.epa.gov/ms-htf/htf-2015-report-congress" TargetMode="External"/><Relationship Id="rId98" Type="http://schemas.openxmlformats.org/officeDocument/2006/relationships/hyperlink" Target="http://www.npr.org/sections/thesalt/2016/02/10/466010209/the-shocking-truth-about-americas-ethanol-law-it-doesnt-matter-for-now" TargetMode="External"/><Relationship Id="rId121" Type="http://schemas.openxmlformats.org/officeDocument/2006/relationships/hyperlink" Target="http://www.nationalreview.com/article/419354/corn-ethanol-boondoggle-continues-see-epas-latest-rule-robert-bryce"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heritage.org/energy-economics/commentary/e15s-not-the-problem-special-treatment-ethanol" TargetMode="External"/><Relationship Id="rId25" Type="http://schemas.openxmlformats.org/officeDocument/2006/relationships/hyperlink" Target="https://www.heritage.org/energy-economics/commentary/e15s-not-the-problem-special-treatment-ethanol" TargetMode="External"/><Relationship Id="rId33" Type="http://schemas.openxmlformats.org/officeDocument/2006/relationships/hyperlink" Target="https://gulfhypoxia.net/2017/07/27/fertilizers-a-boon-to-agriculture-pose-growing-threat-to-u-s-waterways/" TargetMode="External"/><Relationship Id="rId38" Type="http://schemas.openxmlformats.org/officeDocument/2006/relationships/hyperlink" Target="https://www.epa.gov/renewable-fuel-standard-program/overview-renewable-fuel-standard" TargetMode="External"/><Relationship Id="rId46" Type="http://schemas.openxmlformats.org/officeDocument/2006/relationships/hyperlink" Target="http://www.smithsonianmag.com/science-nature/algae-problem-lake-erie-isnt-going-away-anytime-soon-180952256/" TargetMode="External"/><Relationship Id="rId59" Type="http://schemas.openxmlformats.org/officeDocument/2006/relationships/hyperlink" Target="http://consumerenergyalliance.org/wp/wp-content/uploads/2012/03/The-Economic-Impact-of-a-Regional-Low-Carbon-Fuel-Standard-on-Northeast-Mid-Atlantic-States.pdf" TargetMode="External"/><Relationship Id="rId67" Type="http://schemas.openxmlformats.org/officeDocument/2006/relationships/hyperlink" Target="http://www.ewg.org/agmag/2013/02/corn-ethanol-bad-farmers-consumers-and-environment" TargetMode="External"/><Relationship Id="rId103" Type="http://schemas.openxmlformats.org/officeDocument/2006/relationships/hyperlink" Target="http://instituteforenergyresearch.org/analysis/even-with-record-production-ethanol-mandate-continues-to-cost-the-public/" TargetMode="External"/><Relationship Id="rId108" Type="http://schemas.openxmlformats.org/officeDocument/2006/relationships/hyperlink" Target="http://www.rand.org/content/dam/rand/pubs/monographs/2009/RAND_MG838.pdf" TargetMode="External"/><Relationship Id="rId116" Type="http://schemas.openxmlformats.org/officeDocument/2006/relationships/hyperlink" Target="http://www.wsj.com/articles/should-the-u-s-end-the-ethanol-mandate-1447643514" TargetMode="External"/><Relationship Id="rId124" Type="http://schemas.openxmlformats.org/officeDocument/2006/relationships/fontTable" Target="fontTable.xml"/><Relationship Id="rId20" Type="http://schemas.openxmlformats.org/officeDocument/2006/relationships/hyperlink" Target="https://nrf.com/node/4943/" TargetMode="External"/><Relationship Id="rId41" Type="http://schemas.openxmlformats.org/officeDocument/2006/relationships/hyperlink" Target="https://thehill.com/policy/energy-environment/410482-white-house-announces-plan-to-expand-ethanol-use-linked-to" TargetMode="External"/><Relationship Id="rId54" Type="http://schemas.openxmlformats.org/officeDocument/2006/relationships/hyperlink" Target="https://www.gao.gov/assets/700/698914.pdf" TargetMode="External"/><Relationship Id="rId62" Type="http://schemas.openxmlformats.org/officeDocument/2006/relationships/hyperlink" Target="https://www.toomey.senate.gov/?p=news&amp;id=1496" TargetMode="External"/><Relationship Id="rId70" Type="http://schemas.openxmlformats.org/officeDocument/2006/relationships/hyperlink" Target="http://www3.epa.gov/otaq/renewablefuels/420r10006.pdf" TargetMode="External"/><Relationship Id="rId75" Type="http://schemas.openxmlformats.org/officeDocument/2006/relationships/hyperlink" Target="http://report.mitigation2014.org/drafts/final-draft-postplenary/ipcc_wg3_ar5_final-draft_postplenary_chapter8.pdf" TargetMode="External"/><Relationship Id="rId83" Type="http://schemas.openxmlformats.org/officeDocument/2006/relationships/hyperlink" Target="http://ageconsearch.umn.edu/bitstream/107043/2/11-WP_524.Jun6Revise.pdf" TargetMode="External"/><Relationship Id="rId88" Type="http://schemas.openxmlformats.org/officeDocument/2006/relationships/hyperlink" Target="http://www.sciam.com/article.cfm?id=grass-makes-better-ethanol-than-corn" TargetMode="External"/><Relationship Id="rId91" Type="http://schemas.openxmlformats.org/officeDocument/2006/relationships/hyperlink" Target="http://www.onearth.org/article/resuscitating-the-dead-zone" TargetMode="External"/><Relationship Id="rId96" Type="http://schemas.openxmlformats.org/officeDocument/2006/relationships/hyperlink" Target="http://www.nytimes.com/2016/01/29/opinion/the-problem-with-the-ethanol-mandate-that-iowa-loves.html?version=meter+at+null&amp;contentId=&amp;mediaId=&amp;referrer=https%3A%2F%2Fwww.google.com%2F&amp;priority=true&amp;action=click&amp;contentCollection=Politics&amp;module=RelatedCoverage&amp;region=EndOfArticle&amp;pgtype=article" TargetMode="External"/><Relationship Id="rId111" Type="http://schemas.openxmlformats.org/officeDocument/2006/relationships/hyperlink" Target="https://www.washingtonpost.com/blogs/plum-line/wp/2013/11/12/time-to-kill-the-corn-ethanol-mandate/?tid=a_in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merriam-webster.com/dictionary/substantially" TargetMode="External"/><Relationship Id="rId23" Type="http://schemas.openxmlformats.org/officeDocument/2006/relationships/hyperlink" Target="http://nepis.epa.gov/Exe/ZyNET.exe/P1006DVM.txt?ZyActionD=ZyDocument&amp;Client=EPA&amp;Index=2006%20Thru%202010&amp;Docs=&amp;Query=%28anticipated%29%20OR%20FNAME%3D%22P1006DVM.txt%22%20AND%20FNAME%3D%22P1006DVM.txt%22&amp;Time=&amp;EndTime=&amp;SearchMethod=1&amp;TocRestrict=n&amp;Toc=&amp;TocEntry=&amp;QField=&amp;QFieldYear=&amp;QFieldMonth=&amp;QFieldDay=&amp;UseQField=&amp;IntQFieldOp=0&amp;ExtQFieldOp=0&amp;XmlQuery=&amp;File=D%3A%5CZYFILES%5CINDEX%20DATA%5C06THRU10%5CTXT%5C00000015%5CP1006DVM.txt&amp;User=ANONYMOUS&amp;Password=anonymous&amp;SortMethod=h%7C-&amp;MaximumDocuments=1&amp;FuzzyDegree=0&amp;ImageQuality=r75g8/r75g8/x150y150g16/i425&amp;Display=p%7Cf&amp;DefSeekPage=x&amp;SearchBack=ZyActionL&amp;Back=ZyActionS&amp;BackDesc=Results%20page&amp;MaximumPages=1&amp;ZyEntry=7" TargetMode="External"/><Relationship Id="rId28" Type="http://schemas.openxmlformats.org/officeDocument/2006/relationships/hyperlink" Target="http://www.noaa.gov/media-release/gulf-of-mexico-dead-zone-is-largest-ever-measured" TargetMode="External"/><Relationship Id="rId36" Type="http://schemas.openxmlformats.org/officeDocument/2006/relationships/hyperlink" Target="https://insideclimatenews.org/node/5280" TargetMode="External"/><Relationship Id="rId49" Type="http://schemas.openxmlformats.org/officeDocument/2006/relationships/hyperlink" Target="http://www.epa.gov/otaq/fuels/renewablefuels/index.htm" TargetMode="External"/><Relationship Id="rId57" Type="http://schemas.openxmlformats.org/officeDocument/2006/relationships/hyperlink" Target="http://americanenergyalliance.org/2015/05/27/corn-ethanol-only-repeal-makes-the-rfs-worse/" TargetMode="External"/><Relationship Id="rId106" Type="http://schemas.openxmlformats.org/officeDocument/2006/relationships/hyperlink" Target="http://dailycaller.com/2015/05/29/despite-thunderous-opposition-epa-increases-the-ethanol-mandate/" TargetMode="External"/><Relationship Id="rId114" Type="http://schemas.openxmlformats.org/officeDocument/2006/relationships/hyperlink" Target="http://americanenergyalliance.org/2015/05/27/corn-ethanol-only-repeal-makes-the-rfs-worse/" TargetMode="External"/><Relationship Id="rId119" Type="http://schemas.openxmlformats.org/officeDocument/2006/relationships/hyperlink" Target="https://www.gao.gov/assets/700/698914.pdf" TargetMode="External"/><Relationship Id="rId10" Type="http://schemas.openxmlformats.org/officeDocument/2006/relationships/footer" Target="footer1.xml"/><Relationship Id="rId31" Type="http://schemas.openxmlformats.org/officeDocument/2006/relationships/hyperlink" Target="https://gulfhypoxia.net/2017/07/27/fertilizers-a-boon-to-agriculture-pose-growing-threat-to-u-s-waterways/" TargetMode="External"/><Relationship Id="rId44" Type="http://schemas.openxmlformats.org/officeDocument/2006/relationships/hyperlink" Target="http://www.smithsonianmag.com/smart-news/chinas-massive-algae-bloom-could-leave-the-oceans-water-lifeless-7262513/" TargetMode="External"/><Relationship Id="rId52" Type="http://schemas.openxmlformats.org/officeDocument/2006/relationships/hyperlink" Target="http://www.nytimes.com/2016/02/01/us/politics/ethanol-mandate-a-boon-to-iowa-alone-faces-rising-resistance.html?_r=0" TargetMode="External"/><Relationship Id="rId60" Type="http://schemas.openxmlformats.org/officeDocument/2006/relationships/hyperlink" Target="http://www.wsj.com/articles/should-the-u-s-end-the-ethanol-mandate-1447643514" TargetMode="External"/><Relationship Id="rId65" Type="http://schemas.openxmlformats.org/officeDocument/2006/relationships/hyperlink" Target="http://dailycaller.com/2015/07/23/scientist-the-ethanol-mandate-harms-air-quality-leads-to-increased-mortality/" TargetMode="External"/><Relationship Id="rId73" Type="http://schemas.openxmlformats.org/officeDocument/2006/relationships/hyperlink" Target="http://www.ipcc.ch/report/ar5/wg1/" TargetMode="External"/><Relationship Id="rId78" Type="http://schemas.openxmlformats.org/officeDocument/2006/relationships/hyperlink" Target="http://www.sfgate.com/politics/article/Dead-zone-in-gulf-linked-to-ethanol-production-3183032.php" TargetMode="External"/><Relationship Id="rId81" Type="http://schemas.openxmlformats.org/officeDocument/2006/relationships/hyperlink" Target="http://www.cnsnews.com/commentary/nicolas-loris/finally-america-may-be-catching-ethanol-racket" TargetMode="External"/><Relationship Id="rId86" Type="http://schemas.openxmlformats.org/officeDocument/2006/relationships/hyperlink" Target="http://www.sciam.com/article.cfm?id=blue-green-acres" TargetMode="External"/><Relationship Id="rId94" Type="http://schemas.openxmlformats.org/officeDocument/2006/relationships/hyperlink" Target="http://americanenergyalliance.org/2015/05/27/corn-ethanol-only-repeal-makes-the-rfs-worse/" TargetMode="External"/><Relationship Id="rId99" Type="http://schemas.openxmlformats.org/officeDocument/2006/relationships/hyperlink" Target="https://www.bloomberg.com/view/articles/2013-06-14/gulf-of-mexico-s-extinction-by-ethanol" TargetMode="External"/><Relationship Id="rId101" Type="http://schemas.openxmlformats.org/officeDocument/2006/relationships/hyperlink" Target="http://www.indexmundi.com/agriculture/?commodity=corn" TargetMode="External"/><Relationship Id="rId122" Type="http://schemas.openxmlformats.org/officeDocument/2006/relationships/hyperlink" Target="https://www.ourenergypolicy.org/wp-content/uploads/2015/11/A-High-Price-to-Pay-New-England.pdf"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nrf.com/on-the-hill/policy-issues/renewable-fuel-standard" TargetMode="External"/><Relationship Id="rId39" Type="http://schemas.openxmlformats.org/officeDocument/2006/relationships/hyperlink" Target="http://www.cnsnews.com/commentary/nicolas-loris/finally-america-may-be-catching-ethanol-racket" TargetMode="External"/><Relationship Id="rId109" Type="http://schemas.openxmlformats.org/officeDocument/2006/relationships/hyperlink" Target="http://www.rand.org/content/dam/rand/pubs/monographs/2009/RAND_MG838.pdf" TargetMode="External"/><Relationship Id="rId34" Type="http://schemas.openxmlformats.org/officeDocument/2006/relationships/hyperlink" Target="https://gulfhypoxia.net/2017/07/27/fertilizers-a-boon-to-agriculture-pose-growing-threat-to-u-s-waterways/" TargetMode="External"/><Relationship Id="rId50" Type="http://schemas.openxmlformats.org/officeDocument/2006/relationships/hyperlink" Target="https://www.eia.gov/todayinenergy/detail.php?id=37712" TargetMode="External"/><Relationship Id="rId55" Type="http://schemas.openxmlformats.org/officeDocument/2006/relationships/hyperlink" Target="https://www.eia.gov/todayinenergy/detail.php?id=37712" TargetMode="External"/><Relationship Id="rId76" Type="http://schemas.openxmlformats.org/officeDocument/2006/relationships/hyperlink" Target="http://www.ipcc.ch/report/ar5/wg1/" TargetMode="External"/><Relationship Id="rId97" Type="http://schemas.openxmlformats.org/officeDocument/2006/relationships/hyperlink" Target="http://www.npr.org/sections/thesalt/2016/02/10/466010209/the-shocking-truth-about-americas-ethanol-law-it-doesnt-matter-for-now" TargetMode="External"/><Relationship Id="rId104" Type="http://schemas.openxmlformats.org/officeDocument/2006/relationships/hyperlink" Target="http://www.eia.gov/totalenergy/data/monthly/pdf/sec3_3.pdf" TargetMode="External"/><Relationship Id="rId120" Type="http://schemas.openxmlformats.org/officeDocument/2006/relationships/hyperlink" Target="https://www.heritage.org/energy-economics/commentary/e15s-not-the-problem-special-treatment-ethanol"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livescience.com/1436-surprise-ethanol-deadly-gasoline.html" TargetMode="External"/><Relationship Id="rId92" Type="http://schemas.openxmlformats.org/officeDocument/2006/relationships/hyperlink" Target="http://www.smithsonianmag.com/science-nature/ocean-dead-zones-are-getting-worse-globally-due-climate-change-180953282/?no-ist" TargetMode="External"/><Relationship Id="rId2" Type="http://schemas.openxmlformats.org/officeDocument/2006/relationships/numbering" Target="numbering.xml"/><Relationship Id="rId29" Type="http://schemas.openxmlformats.org/officeDocument/2006/relationships/hyperlink" Target="https://www.nnvl.noaa.gov/MediaDetail2.php?MediaID=1062&amp;MediaTypeID=3&amp;ResourceID=104616" TargetMode="External"/><Relationship Id="rId24" Type="http://schemas.openxmlformats.org/officeDocument/2006/relationships/image" Target="media/image1.png"/><Relationship Id="rId40" Type="http://schemas.openxmlformats.org/officeDocument/2006/relationships/hyperlink" Target="https://www.heritage.org/energy-economics/commentary/e15s-not-the-problem-special-treatment-ethanol" TargetMode="External"/><Relationship Id="rId45" Type="http://schemas.openxmlformats.org/officeDocument/2006/relationships/hyperlink" Target="http://www.smithsonianmag.com/smart-news/dead-zone-size-connecticut-gulf-waters-180952260/?no-ist" TargetMode="External"/><Relationship Id="rId66" Type="http://schemas.openxmlformats.org/officeDocument/2006/relationships/hyperlink" Target="http://www.ewg.org/agmag/2015/05/how-corn-ethanol-worse-climate-change-keystone-pipeline" TargetMode="External"/><Relationship Id="rId87" Type="http://schemas.openxmlformats.org/officeDocument/2006/relationships/hyperlink" Target="http://www.sciam.com/article.cfm?id=shrinking-the-dead-zone" TargetMode="External"/><Relationship Id="rId110" Type="http://schemas.openxmlformats.org/officeDocument/2006/relationships/hyperlink" Target="http://www.wsj.com/articles/should-the-u-s-end-the-ethanol-mandate-1447643514" TargetMode="External"/><Relationship Id="rId115" Type="http://schemas.openxmlformats.org/officeDocument/2006/relationships/hyperlink" Target="http://oilandenergyonline.com/gao-criticizes-renewable-fuel-stand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E3351-C12D-41F9-BA6C-43CD0A4BE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4533</TotalTime>
  <Pages>26</Pages>
  <Words>15269</Words>
  <Characters>87036</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102101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TREFETHEN Vance</cp:lastModifiedBy>
  <cp:revision>50</cp:revision>
  <cp:lastPrinted>2014-07-05T10:25:00Z</cp:lastPrinted>
  <dcterms:created xsi:type="dcterms:W3CDTF">2015-10-01T10:56:00Z</dcterms:created>
  <dcterms:modified xsi:type="dcterms:W3CDTF">2019-08-17T17:52:00Z</dcterms:modified>
</cp:coreProperties>
</file>